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327109">
        <w:rPr>
          <w:rFonts w:asciiTheme="minorEastAsia" w:hAnsiTheme="minorEastAsia" w:hint="eastAsia"/>
          <w:spacing w:val="22"/>
          <w:kern w:val="0"/>
          <w:sz w:val="24"/>
          <w:szCs w:val="24"/>
          <w:fitText w:val="1095" w:id="210957056"/>
        </w:rPr>
        <w:t xml:space="preserve">住　　</w:t>
      </w:r>
      <w:r w:rsidRPr="0032710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327109">
        <w:rPr>
          <w:rFonts w:asciiTheme="minorEastAsia" w:hAnsiTheme="minorEastAsia" w:hint="eastAsia"/>
          <w:w w:val="76"/>
          <w:kern w:val="0"/>
          <w:sz w:val="24"/>
          <w:szCs w:val="24"/>
          <w:fitText w:val="1095" w:id="210957057"/>
        </w:rPr>
        <w:t>商号又は名</w:t>
      </w:r>
      <w:r w:rsidRPr="00327109">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327109">
        <w:rPr>
          <w:rFonts w:asciiTheme="minorEastAsia" w:hAnsiTheme="minorEastAsia" w:hint="eastAsia"/>
          <w:w w:val="91"/>
          <w:kern w:val="0"/>
          <w:sz w:val="24"/>
          <w:szCs w:val="24"/>
          <w:fitText w:val="1095" w:id="210957058"/>
        </w:rPr>
        <w:t>代表者氏</w:t>
      </w:r>
      <w:r w:rsidRPr="0032710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327109">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DC2CD0" w:rsidRPr="004F6A91">
        <w:rPr>
          <w:rFonts w:asciiTheme="minorEastAsia" w:hAnsiTheme="minorEastAsia" w:cs="Times New Roman"/>
          <w:b/>
          <w:noProof/>
          <w:spacing w:val="10"/>
          <w:sz w:val="24"/>
          <w:szCs w:val="24"/>
          <w:u w:val="single"/>
        </w:rPr>
        <w:t>札苗緑小学校ほか１河川事業損失防止調査業務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327109">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153D80" w:rsidRPr="001128D8" w:rsidTr="00542B21">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521"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473"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128D8" w:rsidTr="00542B21">
        <w:trPr>
          <w:trHeight w:val="1020"/>
        </w:trPr>
        <w:tc>
          <w:tcPr>
            <w:tcW w:w="1247" w:type="dxa"/>
            <w:vAlign w:val="center"/>
          </w:tcPr>
          <w:p w:rsidR="00327109" w:rsidRPr="00655048" w:rsidRDefault="00327109" w:rsidP="00327109">
            <w:pPr>
              <w:spacing w:line="320" w:lineRule="exact"/>
              <w:jc w:val="center"/>
              <w:rPr>
                <w:rFonts w:ascii="Century" w:eastAsia="ＭＳ 明朝" w:hAnsi="Century" w:cs="Times New Roman"/>
                <w:sz w:val="24"/>
              </w:rPr>
            </w:pPr>
          </w:p>
        </w:tc>
        <w:tc>
          <w:tcPr>
            <w:tcW w:w="5521" w:type="dxa"/>
            <w:vAlign w:val="center"/>
          </w:tcPr>
          <w:p w:rsidR="00FD13A3" w:rsidRPr="00CB4344" w:rsidRDefault="00327109" w:rsidP="00FD13A3">
            <w:pPr>
              <w:snapToGrid w:val="0"/>
              <w:rPr>
                <w:szCs w:val="21"/>
              </w:rPr>
            </w:pPr>
            <w:r w:rsidRPr="00327109">
              <w:rPr>
                <w:rFonts w:hint="eastAsia"/>
                <w:szCs w:val="21"/>
              </w:rPr>
              <w:t>補償コンサルタント登録制度において「事業損失部門」又は「物件部門」の登録を受けていることを証する書類の写し</w:t>
            </w:r>
          </w:p>
        </w:tc>
        <w:tc>
          <w:tcPr>
            <w:tcW w:w="2473" w:type="dxa"/>
            <w:vAlign w:val="center"/>
          </w:tcPr>
          <w:p w:rsidR="00FD13A3" w:rsidRPr="002068F8" w:rsidRDefault="00C632B2" w:rsidP="00FD13A3">
            <w:pPr>
              <w:spacing w:line="320" w:lineRule="exact"/>
              <w:rPr>
                <w:rFonts w:ascii="Century" w:eastAsia="ＭＳ 明朝" w:hAnsi="Century" w:cs="Times New Roman"/>
              </w:rPr>
            </w:pPr>
            <w:r>
              <w:rPr>
                <w:rFonts w:ascii="Century" w:eastAsia="ＭＳ 明朝" w:hAnsi="Century" w:cs="Times New Roman" w:hint="eastAsia"/>
              </w:rPr>
              <w:t>必須</w:t>
            </w:r>
            <w:bookmarkStart w:id="0" w:name="_GoBack"/>
            <w:bookmarkEnd w:id="0"/>
          </w:p>
        </w:tc>
      </w:tr>
      <w:tr w:rsidR="00847E14" w:rsidRPr="001128D8" w:rsidTr="00542B21">
        <w:trPr>
          <w:trHeight w:val="567"/>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5521"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2473"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rsidTr="00542B21">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521"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473"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542B21">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521"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473"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327109">
        <w:trPr>
          <w:trHeight w:val="2438"/>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2710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2B21"/>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504"/>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632B2"/>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2CD0"/>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A3AFC"/>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4</cp:revision>
  <cp:lastPrinted>2022-03-23T11:31:00Z</cp:lastPrinted>
  <dcterms:created xsi:type="dcterms:W3CDTF">2022-03-15T01:42:00Z</dcterms:created>
  <dcterms:modified xsi:type="dcterms:W3CDTF">2022-03-23T11:31:00Z</dcterms:modified>
</cp:coreProperties>
</file>