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3010" w14:textId="77777777" w:rsidR="000C219E" w:rsidRPr="009605C8" w:rsidRDefault="00262D17" w:rsidP="000C219E">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t>技術提案</w:t>
      </w:r>
      <w:r w:rsidR="000C219E" w:rsidRPr="009605C8">
        <w:rPr>
          <w:rFonts w:ascii="ＭＳ ゴシック" w:eastAsia="ＭＳ ゴシック" w:hAnsi="ＭＳ ゴシック" w:hint="eastAsia"/>
          <w:sz w:val="22"/>
          <w:szCs w:val="22"/>
        </w:rPr>
        <w:t>様式</w:t>
      </w:r>
      <w:r w:rsidR="00260298" w:rsidRPr="009605C8">
        <w:rPr>
          <w:rFonts w:ascii="ＭＳ ゴシック" w:eastAsia="ＭＳ ゴシック" w:hAnsi="ＭＳ ゴシック" w:hint="eastAsia"/>
          <w:sz w:val="22"/>
          <w:szCs w:val="22"/>
        </w:rPr>
        <w:t>２</w:t>
      </w:r>
      <w:r w:rsidR="00F80447">
        <w:rPr>
          <w:rFonts w:ascii="ＭＳ ゴシック" w:eastAsia="ＭＳ ゴシック" w:hAnsi="ＭＳ ゴシック" w:hint="eastAsia"/>
          <w:sz w:val="22"/>
          <w:szCs w:val="22"/>
        </w:rPr>
        <w:t>－</w:t>
      </w:r>
      <w:r w:rsidR="00F11F57" w:rsidRPr="009605C8">
        <w:rPr>
          <w:rFonts w:ascii="ＭＳ ゴシック" w:eastAsia="ＭＳ ゴシック" w:hAnsi="ＭＳ ゴシック" w:hint="eastAsia"/>
          <w:sz w:val="22"/>
          <w:szCs w:val="22"/>
        </w:rPr>
        <w:t>１</w:t>
      </w:r>
      <w:r w:rsidR="00DB45D9">
        <w:rPr>
          <w:rFonts w:ascii="ＭＳ ゴシック" w:eastAsia="ＭＳ ゴシック" w:hAnsi="ＭＳ ゴシック" w:hint="eastAsia"/>
          <w:sz w:val="22"/>
          <w:szCs w:val="22"/>
        </w:rPr>
        <w:t>（１）</w:t>
      </w:r>
    </w:p>
    <w:p w14:paraId="64B89D24" w14:textId="77777777"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14:paraId="19716B49" w14:textId="35C5766B" w:rsidR="006F4A85" w:rsidRPr="009605C8" w:rsidRDefault="007274A7" w:rsidP="007A54AB">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006F4A85" w:rsidRPr="009605C8">
        <w:rPr>
          <w:rFonts w:asciiTheme="minorEastAsia" w:eastAsiaTheme="minorEastAsia" w:hAnsiTheme="minorEastAsia" w:hint="eastAsia"/>
          <w:kern w:val="16"/>
          <w:sz w:val="22"/>
          <w:szCs w:val="22"/>
        </w:rPr>
        <w:t xml:space="preserve">名　</w:t>
      </w:r>
      <w:r w:rsidR="00274566">
        <w:rPr>
          <w:rFonts w:ascii="ＭＳ 明朝" w:hAnsi="ＭＳ 明朝" w:hint="eastAsia"/>
          <w:u w:val="single"/>
        </w:rPr>
        <w:t>東部</w:t>
      </w:r>
      <w:r w:rsidR="007F1BA2">
        <w:rPr>
          <w:rFonts w:ascii="ＭＳ 明朝" w:hAnsi="ＭＳ 明朝" w:hint="eastAsia"/>
          <w:u w:val="single"/>
        </w:rPr>
        <w:t>スラッジセンター</w:t>
      </w:r>
      <w:r w:rsidR="006F4A85" w:rsidRPr="009605C8">
        <w:rPr>
          <w:rFonts w:asciiTheme="minorEastAsia" w:eastAsiaTheme="minorEastAsia" w:hAnsiTheme="minorEastAsia" w:hint="eastAsia"/>
          <w:sz w:val="22"/>
          <w:szCs w:val="22"/>
          <w:u w:val="single"/>
        </w:rPr>
        <w:t>運転管理業務</w:t>
      </w:r>
    </w:p>
    <w:p w14:paraId="2F2D9701" w14:textId="77777777"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14:paraId="0306BFC8" w14:textId="77777777" w:rsidR="007A54AB" w:rsidRPr="009605C8" w:rsidRDefault="003C66B6"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9605C8" w14:paraId="25519068" w14:textId="77777777" w:rsidTr="0054488D">
        <w:trPr>
          <w:trHeight w:val="283"/>
        </w:trPr>
        <w:tc>
          <w:tcPr>
            <w:tcW w:w="2942" w:type="dxa"/>
          </w:tcPr>
          <w:p w14:paraId="34F81AE6" w14:textId="77777777"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sidR="0054488D">
              <w:rPr>
                <w:rFonts w:asciiTheme="minorEastAsia" w:eastAsiaTheme="minorEastAsia" w:hAnsiTheme="minorEastAsia" w:hint="eastAsia"/>
                <w:spacing w:val="20"/>
                <w:sz w:val="22"/>
                <w:szCs w:val="22"/>
              </w:rPr>
              <w:t>内容</w:t>
            </w:r>
          </w:p>
        </w:tc>
        <w:tc>
          <w:tcPr>
            <w:tcW w:w="11767" w:type="dxa"/>
          </w:tcPr>
          <w:p w14:paraId="2D2CA8B9" w14:textId="77777777"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54488D" w:rsidRPr="007A54AB" w14:paraId="74588899" w14:textId="77777777" w:rsidTr="0054488D">
        <w:trPr>
          <w:trHeight w:val="70"/>
        </w:trPr>
        <w:tc>
          <w:tcPr>
            <w:tcW w:w="2942" w:type="dxa"/>
            <w:tcBorders>
              <w:bottom w:val="single" w:sz="4" w:space="0" w:color="auto"/>
            </w:tcBorders>
          </w:tcPr>
          <w:p w14:paraId="451DBF65" w14:textId="77777777" w:rsidR="0054488D"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14:paraId="214468D3" w14:textId="77777777" w:rsidR="00AD1174" w:rsidRPr="00C932CF" w:rsidRDefault="00AD1174" w:rsidP="00D8586C">
            <w:pPr>
              <w:ind w:firstLineChars="100" w:firstLine="240"/>
              <w:rPr>
                <w:sz w:val="24"/>
              </w:rPr>
            </w:pPr>
          </w:p>
        </w:tc>
        <w:tc>
          <w:tcPr>
            <w:tcW w:w="11767" w:type="dxa"/>
            <w:vMerge w:val="restart"/>
          </w:tcPr>
          <w:p w14:paraId="5876260A"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479E4119"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1D343267"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67E567B"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67C8AE4F"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18D3EFD5" w14:textId="77777777"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15A47DC5"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6279BBAA"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3216570"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633D5D1E"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442A233C" w14:textId="77777777"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1F969EBF"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054D914"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0218D05A"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0CFDB862"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C97371B" w14:textId="77777777"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5029FDC9"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5F9E3CE"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0EA5433C"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5110FC3"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2A96AA2C" w14:textId="77777777" w:rsidR="000F2E2B"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14:paraId="710B170C" w14:textId="77777777" w:rsidR="0054488D" w:rsidRPr="00922E30"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14:paraId="518028FC" w14:textId="77777777" w:rsidR="0054488D" w:rsidRDefault="0054488D" w:rsidP="000F2E2B">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3CB12EAD" w14:textId="77777777" w:rsidR="000F2E2B" w:rsidRPr="000F2E2B" w:rsidRDefault="000F2E2B" w:rsidP="000F2E2B">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54488D" w:rsidRPr="007A54AB" w14:paraId="4EC9DB26" w14:textId="77777777" w:rsidTr="0054488D">
        <w:trPr>
          <w:trHeight w:val="285"/>
        </w:trPr>
        <w:tc>
          <w:tcPr>
            <w:tcW w:w="2942" w:type="dxa"/>
            <w:tcBorders>
              <w:top w:val="single" w:sz="4" w:space="0" w:color="auto"/>
              <w:bottom w:val="single" w:sz="4" w:space="0" w:color="auto"/>
            </w:tcBorders>
            <w:vAlign w:val="center"/>
          </w:tcPr>
          <w:p w14:paraId="037D490D" w14:textId="77777777" w:rsidR="0054488D" w:rsidRPr="00396F2A" w:rsidRDefault="0054488D" w:rsidP="0054488D">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14:paraId="786827C0"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r w:rsidR="0054488D" w:rsidRPr="007A54AB" w14:paraId="15C8ACE4" w14:textId="77777777" w:rsidTr="005B619F">
        <w:trPr>
          <w:trHeight w:val="4052"/>
        </w:trPr>
        <w:tc>
          <w:tcPr>
            <w:tcW w:w="2942" w:type="dxa"/>
            <w:tcBorders>
              <w:top w:val="single" w:sz="4" w:space="0" w:color="auto"/>
            </w:tcBorders>
          </w:tcPr>
          <w:p w14:paraId="30E917F3" w14:textId="77777777" w:rsidR="0054488D" w:rsidRPr="00B516B7" w:rsidRDefault="004E3A40"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54488D">
              <w:rPr>
                <w:rFonts w:asciiTheme="majorEastAsia" w:eastAsiaTheme="majorEastAsia" w:hAnsiTheme="majorEastAsia" w:hint="eastAsia"/>
                <w:sz w:val="20"/>
                <w:szCs w:val="20"/>
              </w:rPr>
              <w:t>運転管理体制</w:t>
            </w:r>
            <w:r w:rsidR="002720C6">
              <w:rPr>
                <w:rFonts w:asciiTheme="majorEastAsia" w:eastAsiaTheme="majorEastAsia" w:hAnsiTheme="majorEastAsia" w:hint="eastAsia"/>
                <w:sz w:val="20"/>
                <w:szCs w:val="20"/>
              </w:rPr>
              <w:t>（指揮命令系統</w:t>
            </w:r>
            <w:r w:rsidR="005F5C2F">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人員配置等）</w:t>
            </w:r>
          </w:p>
          <w:p w14:paraId="79488244" w14:textId="77777777" w:rsidR="002720C6" w:rsidRDefault="004E3A40"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処理基準遵守のための運転管理方法（監視体制、異常時の対応等）</w:t>
            </w:r>
          </w:p>
          <w:p w14:paraId="6DBA655C" w14:textId="77777777" w:rsidR="0054488D" w:rsidRDefault="000F2E2B"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運転状況の記録・分析、設備故障時の対処方法</w:t>
            </w:r>
          </w:p>
          <w:p w14:paraId="22CF619A" w14:textId="77777777" w:rsidR="0054488D" w:rsidRPr="00B516B7" w:rsidRDefault="000F2E2B" w:rsidP="000F2E2B">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14:paraId="08E00912"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bl>
    <w:p w14:paraId="4E9D66E4" w14:textId="77777777" w:rsidR="0063065C" w:rsidRPr="009605C8" w:rsidRDefault="0063065C"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運転管理計画</w:t>
      </w:r>
    </w:p>
    <w:p w14:paraId="07811E49" w14:textId="77777777" w:rsidR="005B619F" w:rsidRPr="00D938FC" w:rsidRDefault="007A54AB"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sidR="00FB06A8">
        <w:rPr>
          <w:rFonts w:asciiTheme="majorEastAsia" w:eastAsiaTheme="majorEastAsia" w:hAnsiTheme="majorEastAsia" w:hint="eastAsia"/>
          <w:spacing w:val="3"/>
          <w:sz w:val="20"/>
          <w:szCs w:val="20"/>
        </w:rPr>
        <w:t>本様式（１）（２）の２</w:t>
      </w:r>
      <w:r w:rsidR="00FB64A1">
        <w:rPr>
          <w:rFonts w:asciiTheme="majorEastAsia" w:eastAsiaTheme="majorEastAsia" w:hAnsiTheme="majorEastAsia" w:hint="eastAsia"/>
          <w:spacing w:val="3"/>
          <w:sz w:val="20"/>
          <w:szCs w:val="20"/>
        </w:rPr>
        <w:t>ページ</w:t>
      </w:r>
      <w:r w:rsidR="0025038E">
        <w:rPr>
          <w:rFonts w:asciiTheme="majorEastAsia" w:eastAsiaTheme="majorEastAsia" w:hAnsiTheme="majorEastAsia" w:hint="eastAsia"/>
          <w:spacing w:val="3"/>
          <w:sz w:val="20"/>
          <w:szCs w:val="20"/>
        </w:rPr>
        <w:t>以内</w:t>
      </w:r>
      <w:r w:rsidR="00443201">
        <w:rPr>
          <w:rFonts w:asciiTheme="majorEastAsia" w:eastAsiaTheme="majorEastAsia" w:hAnsiTheme="majorEastAsia" w:hint="eastAsia"/>
          <w:spacing w:val="3"/>
          <w:sz w:val="20"/>
          <w:szCs w:val="20"/>
        </w:rPr>
        <w:t>、文字の大きさは11ポイント程度で記入</w:t>
      </w:r>
      <w:r w:rsidR="00FB06A8" w:rsidRPr="00260298">
        <w:rPr>
          <w:rFonts w:asciiTheme="majorEastAsia" w:eastAsiaTheme="majorEastAsia" w:hAnsiTheme="majorEastAsia" w:hint="eastAsia"/>
          <w:spacing w:val="3"/>
          <w:sz w:val="20"/>
          <w:szCs w:val="20"/>
        </w:rPr>
        <w:t>すること。</w:t>
      </w:r>
      <w:r w:rsidR="005B619F" w:rsidRPr="00D938FC">
        <w:rPr>
          <w:rFonts w:asciiTheme="majorEastAsia" w:eastAsiaTheme="majorEastAsia" w:hAnsiTheme="majorEastAsia" w:hint="eastAsia"/>
          <w:spacing w:val="3"/>
          <w:sz w:val="20"/>
          <w:szCs w:val="20"/>
        </w:rPr>
        <w:t>提案内容本文中に図表等を挿入しても構いませんが、別添資料は認めません。</w:t>
      </w:r>
    </w:p>
    <w:p w14:paraId="7F7387BE" w14:textId="77777777" w:rsidR="00DB45D9" w:rsidRPr="009605C8" w:rsidRDefault="00DB45D9" w:rsidP="00DB45D9">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9605C8">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（２）</w:t>
      </w:r>
    </w:p>
    <w:p w14:paraId="0E2B9131" w14:textId="77777777"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14:paraId="386DC05F" w14:textId="2AB8B109" w:rsidR="00DB45D9" w:rsidRPr="009605C8" w:rsidRDefault="00DB45D9" w:rsidP="00DB45D9">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274566">
        <w:rPr>
          <w:rFonts w:ascii="ＭＳ 明朝" w:hAnsi="ＭＳ 明朝" w:hint="eastAsia"/>
          <w:u w:val="single"/>
        </w:rPr>
        <w:t>東</w:t>
      </w:r>
      <w:r w:rsidR="007F1BA2">
        <w:rPr>
          <w:rFonts w:ascii="ＭＳ 明朝" w:hAnsi="ＭＳ 明朝" w:hint="eastAsia"/>
          <w:u w:val="single"/>
        </w:rPr>
        <w:t>部スラッジセンター</w:t>
      </w:r>
      <w:r w:rsidRPr="009605C8">
        <w:rPr>
          <w:rFonts w:asciiTheme="minorEastAsia" w:eastAsiaTheme="minorEastAsia" w:hAnsiTheme="minorEastAsia" w:hint="eastAsia"/>
          <w:sz w:val="22"/>
          <w:szCs w:val="22"/>
          <w:u w:val="single"/>
        </w:rPr>
        <w:t>運転管理業務</w:t>
      </w:r>
    </w:p>
    <w:p w14:paraId="6579BF7F" w14:textId="77777777"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14:paraId="0AB453D1" w14:textId="77777777"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DB45D9" w:rsidRPr="009605C8" w14:paraId="00A9ECA3" w14:textId="77777777" w:rsidTr="00DB45D9">
        <w:trPr>
          <w:trHeight w:val="283"/>
        </w:trPr>
        <w:tc>
          <w:tcPr>
            <w:tcW w:w="2942" w:type="dxa"/>
          </w:tcPr>
          <w:p w14:paraId="430022E3" w14:textId="77777777"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14:paraId="77472D83" w14:textId="77777777"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A305D8" w:rsidRPr="007A54AB" w14:paraId="2578CE87" w14:textId="77777777" w:rsidTr="00DB45D9">
        <w:trPr>
          <w:trHeight w:val="70"/>
        </w:trPr>
        <w:tc>
          <w:tcPr>
            <w:tcW w:w="2942" w:type="dxa"/>
            <w:tcBorders>
              <w:bottom w:val="single" w:sz="4" w:space="0" w:color="auto"/>
            </w:tcBorders>
          </w:tcPr>
          <w:p w14:paraId="11E7C803" w14:textId="77777777" w:rsidR="00A305D8"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14:paraId="03F0E7AC" w14:textId="77777777" w:rsidR="00AD1174" w:rsidRPr="00C932CF" w:rsidRDefault="00AD1174" w:rsidP="00D8586C">
            <w:pPr>
              <w:ind w:firstLineChars="100" w:firstLine="240"/>
              <w:rPr>
                <w:sz w:val="24"/>
              </w:rPr>
            </w:pPr>
          </w:p>
        </w:tc>
        <w:tc>
          <w:tcPr>
            <w:tcW w:w="11767" w:type="dxa"/>
            <w:vMerge w:val="restart"/>
          </w:tcPr>
          <w:p w14:paraId="4BF46286"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7974973D"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08DAFE8B"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5463C5E1"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12AB2919"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4B546E30" w14:textId="77777777"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0113F392"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7573CA21"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61E46A0"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0288706C"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474DA24C" w14:textId="77777777"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085806E5"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340D3C09"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AC4EBA0"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6F904877"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0D38FA70" w14:textId="77777777"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5DEC623E"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5081D045"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1F1FC88D"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215D88C4"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1C547BE1" w14:textId="77777777" w:rsidR="00A305D8"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14:paraId="702134D0" w14:textId="77777777" w:rsidR="00A305D8" w:rsidRPr="00922E30"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14:paraId="44F3F3BE" w14:textId="77777777" w:rsidR="00A305D8"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5DDA9451" w14:textId="77777777" w:rsidR="00A305D8" w:rsidRPr="000F2E2B" w:rsidRDefault="00A305D8" w:rsidP="00A305D8">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DB45D9" w:rsidRPr="007A54AB" w14:paraId="2B5595D2" w14:textId="77777777" w:rsidTr="00DB45D9">
        <w:trPr>
          <w:trHeight w:val="285"/>
        </w:trPr>
        <w:tc>
          <w:tcPr>
            <w:tcW w:w="2942" w:type="dxa"/>
            <w:tcBorders>
              <w:top w:val="single" w:sz="4" w:space="0" w:color="auto"/>
              <w:bottom w:val="single" w:sz="4" w:space="0" w:color="auto"/>
            </w:tcBorders>
            <w:vAlign w:val="center"/>
          </w:tcPr>
          <w:p w14:paraId="2697E87C" w14:textId="77777777" w:rsidR="00DB45D9" w:rsidRPr="00396F2A" w:rsidRDefault="00DB45D9" w:rsidP="00DB45D9">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14:paraId="2CBEB5EA" w14:textId="77777777"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r w:rsidR="00DB45D9" w:rsidRPr="007A54AB" w14:paraId="394646CF" w14:textId="77777777" w:rsidTr="005B619F">
        <w:trPr>
          <w:trHeight w:val="4052"/>
        </w:trPr>
        <w:tc>
          <w:tcPr>
            <w:tcW w:w="2942" w:type="dxa"/>
            <w:tcBorders>
              <w:top w:val="single" w:sz="4" w:space="0" w:color="auto"/>
            </w:tcBorders>
          </w:tcPr>
          <w:p w14:paraId="0D615B87" w14:textId="77777777" w:rsidR="002720C6" w:rsidRPr="00B516B7" w:rsidRDefault="002720C6"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・運転管理体制（指揮命令系統</w:t>
            </w:r>
            <w:r w:rsidR="005F5C2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人員配置等）</w:t>
            </w:r>
          </w:p>
          <w:p w14:paraId="6B011365" w14:textId="77777777"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・処理基準遵守のための運転管理方法（監視体制、異常時の対応等）</w:t>
            </w:r>
          </w:p>
          <w:p w14:paraId="2352033A" w14:textId="77777777"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・運転状況の記録・分析、設備故障時の対処方法</w:t>
            </w:r>
          </w:p>
          <w:p w14:paraId="1C529387" w14:textId="77777777" w:rsidR="00DB45D9" w:rsidRPr="00B516B7"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14:paraId="26F25226" w14:textId="77777777"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bl>
    <w:p w14:paraId="58174638" w14:textId="77777777"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運転管理計画</w:t>
      </w:r>
    </w:p>
    <w:p w14:paraId="0FEDB614" w14:textId="77777777"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2D6EC7AD" w14:textId="77777777" w:rsidR="000F402D" w:rsidRPr="000963EA" w:rsidRDefault="000F402D" w:rsidP="005B619F">
      <w:pPr>
        <w:autoSpaceDE w:val="0"/>
        <w:autoSpaceDN w:val="0"/>
        <w:ind w:leftChars="67" w:left="209" w:hangingChars="31" w:hanging="68"/>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sidR="00DB45D9">
        <w:rPr>
          <w:rFonts w:ascii="ＭＳ ゴシック" w:eastAsia="ＭＳ ゴシック" w:hAnsi="ＭＳ ゴシック" w:hint="eastAsia"/>
          <w:sz w:val="22"/>
          <w:szCs w:val="22"/>
        </w:rPr>
        <w:t>（１）</w:t>
      </w:r>
    </w:p>
    <w:p w14:paraId="0DEF0A59" w14:textId="77777777"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14:paraId="266CAB49" w14:textId="019C5AD5"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274566">
        <w:rPr>
          <w:rFonts w:ascii="ＭＳ 明朝" w:hAnsi="ＭＳ 明朝" w:hint="eastAsia"/>
          <w:u w:val="single"/>
        </w:rPr>
        <w:t>東</w:t>
      </w:r>
      <w:r w:rsidR="007F1BA2">
        <w:rPr>
          <w:rFonts w:ascii="ＭＳ 明朝" w:hAnsi="ＭＳ 明朝" w:hint="eastAsia"/>
          <w:u w:val="single"/>
        </w:rPr>
        <w:t>部スラッジセンター</w:t>
      </w:r>
      <w:r w:rsidRPr="009605C8">
        <w:rPr>
          <w:rFonts w:asciiTheme="minorEastAsia" w:eastAsiaTheme="minorEastAsia" w:hAnsiTheme="minorEastAsia" w:hint="eastAsia"/>
          <w:sz w:val="22"/>
          <w:szCs w:val="22"/>
          <w:u w:val="single"/>
        </w:rPr>
        <w:t>運転管理業務</w:t>
      </w:r>
    </w:p>
    <w:p w14:paraId="31F3D6C7" w14:textId="77777777"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14:paraId="7283602A" w14:textId="77777777"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sidR="00DB45D9">
        <w:rPr>
          <w:rFonts w:asciiTheme="minorEastAsia" w:eastAsiaTheme="minorEastAsia" w:hAnsiTheme="minorEastAsia" w:hint="eastAsia"/>
          <w:spacing w:val="20"/>
          <w:sz w:val="22"/>
          <w:szCs w:val="22"/>
        </w:rPr>
        <w:t xml:space="preserve">　業務実施計画</w:t>
      </w:r>
    </w:p>
    <w:p w14:paraId="350D1D3A" w14:textId="77777777"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sidR="00DB45D9">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0F402D" w:rsidRPr="000963EA" w14:paraId="7F482844" w14:textId="77777777" w:rsidTr="00DB45D9">
        <w:trPr>
          <w:trHeight w:val="283"/>
        </w:trPr>
        <w:tc>
          <w:tcPr>
            <w:tcW w:w="2942" w:type="dxa"/>
          </w:tcPr>
          <w:p w14:paraId="5326F82F" w14:textId="77777777"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sidR="00DB45D9">
              <w:rPr>
                <w:rFonts w:asciiTheme="minorEastAsia" w:eastAsiaTheme="minorEastAsia" w:hAnsiTheme="minorEastAsia" w:hint="eastAsia"/>
                <w:spacing w:val="20"/>
                <w:sz w:val="22"/>
                <w:szCs w:val="22"/>
              </w:rPr>
              <w:t>内容</w:t>
            </w:r>
          </w:p>
        </w:tc>
        <w:tc>
          <w:tcPr>
            <w:tcW w:w="11767" w:type="dxa"/>
          </w:tcPr>
          <w:p w14:paraId="190C132B" w14:textId="77777777"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14:paraId="69BF6281" w14:textId="77777777" w:rsidTr="00DB45D9">
        <w:trPr>
          <w:trHeight w:val="1531"/>
        </w:trPr>
        <w:tc>
          <w:tcPr>
            <w:tcW w:w="2942" w:type="dxa"/>
            <w:tcBorders>
              <w:bottom w:val="single" w:sz="4" w:space="0" w:color="auto"/>
            </w:tcBorders>
          </w:tcPr>
          <w:p w14:paraId="0E3DBC21" w14:textId="77777777"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14:paraId="7167088A" w14:textId="77777777"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14:paraId="18BF8C13"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076D64C9"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0AC0291F"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08F64349"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6A8003C2"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C1D2B2D"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160E474D"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3CD2024E"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FAF400D"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61392B21"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69388D38"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398E7D54"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2A6ACD25"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E4CBECF"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140F825"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47C8153"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677A3DD8"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7A36880"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32ECD8F5"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34BFC68"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51EED9C"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14:paraId="1E8E4C9F"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14:paraId="541E2629"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14:paraId="23AAC7CA" w14:textId="77777777" w:rsidR="00D8586C" w:rsidRPr="002140DB" w:rsidRDefault="00D8586C" w:rsidP="005B619F">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tc>
      </w:tr>
      <w:tr w:rsidR="00D8586C" w:rsidRPr="007A54AB" w14:paraId="572D91FA" w14:textId="77777777" w:rsidTr="00DB45D9">
        <w:trPr>
          <w:trHeight w:val="283"/>
        </w:trPr>
        <w:tc>
          <w:tcPr>
            <w:tcW w:w="2942" w:type="dxa"/>
            <w:tcBorders>
              <w:top w:val="single" w:sz="4" w:space="0" w:color="auto"/>
              <w:bottom w:val="single" w:sz="4" w:space="0" w:color="auto"/>
            </w:tcBorders>
            <w:vAlign w:val="center"/>
          </w:tcPr>
          <w:p w14:paraId="6E32CBB2" w14:textId="77777777" w:rsidR="00D8586C" w:rsidRPr="00902194" w:rsidRDefault="00D8586C" w:rsidP="00D8586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14:paraId="2DBD6DE4"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6C9445D9" w14:textId="77777777" w:rsidTr="005B619F">
        <w:trPr>
          <w:trHeight w:val="4602"/>
        </w:trPr>
        <w:tc>
          <w:tcPr>
            <w:tcW w:w="2942" w:type="dxa"/>
            <w:tcBorders>
              <w:top w:val="single" w:sz="4" w:space="0" w:color="auto"/>
            </w:tcBorders>
          </w:tcPr>
          <w:p w14:paraId="0A460EF9" w14:textId="77777777"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14:paraId="3CB91031" w14:textId="77777777"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14:paraId="22AF084F" w14:textId="77777777"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14:paraId="2FDE96BE" w14:textId="77777777"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14:paraId="0949BAEA"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0F48816F" w14:textId="77777777"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6B9A2C81" w14:textId="77777777" w:rsidR="00E45692" w:rsidRPr="000963EA" w:rsidRDefault="00E45692" w:rsidP="00E45692">
      <w:pPr>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（２）</w:t>
      </w:r>
    </w:p>
    <w:p w14:paraId="14AA3F03" w14:textId="77777777"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14:paraId="62400A2A" w14:textId="1282C7EB" w:rsidR="00E45692" w:rsidRPr="009605C8" w:rsidRDefault="00E45692" w:rsidP="00E45692">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274566">
        <w:rPr>
          <w:rFonts w:ascii="ＭＳ 明朝" w:hAnsi="ＭＳ 明朝" w:hint="eastAsia"/>
          <w:u w:val="single"/>
        </w:rPr>
        <w:t>東部スラッジセンター</w:t>
      </w:r>
      <w:r w:rsidRPr="009605C8">
        <w:rPr>
          <w:rFonts w:asciiTheme="minorEastAsia" w:eastAsiaTheme="minorEastAsia" w:hAnsiTheme="minorEastAsia" w:hint="eastAsia"/>
          <w:sz w:val="22"/>
          <w:szCs w:val="22"/>
          <w:u w:val="single"/>
        </w:rPr>
        <w:t>運転管理業務</w:t>
      </w:r>
    </w:p>
    <w:p w14:paraId="4DD2D050" w14:textId="77777777"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14:paraId="2B8E6BD9" w14:textId="77777777"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p w14:paraId="11CC350F" w14:textId="77777777"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E45692" w:rsidRPr="000963EA" w14:paraId="28D4C8A5" w14:textId="77777777" w:rsidTr="00A450BC">
        <w:trPr>
          <w:trHeight w:val="283"/>
        </w:trPr>
        <w:tc>
          <w:tcPr>
            <w:tcW w:w="2942" w:type="dxa"/>
          </w:tcPr>
          <w:p w14:paraId="621C3007" w14:textId="77777777"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14:paraId="6E6B637E" w14:textId="77777777"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14:paraId="43E99FA4" w14:textId="77777777" w:rsidTr="00A450BC">
        <w:trPr>
          <w:trHeight w:val="1531"/>
        </w:trPr>
        <w:tc>
          <w:tcPr>
            <w:tcW w:w="2942" w:type="dxa"/>
            <w:tcBorders>
              <w:bottom w:val="single" w:sz="4" w:space="0" w:color="auto"/>
            </w:tcBorders>
          </w:tcPr>
          <w:p w14:paraId="06221CC4" w14:textId="77777777"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14:paraId="65B62EDE" w14:textId="77777777"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14:paraId="1930E62C"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03FAF291"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4D384A37"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0383F9E6"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9169ED4"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3D826A5"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464F7D0E"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27D5853"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DB26AFA"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0BED85A"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47EE53D"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532D2841"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066E3051"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C4039B7"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6F2F45A"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194F67D"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0AC0F26E"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27211159"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3AA33D54"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2374899F"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8D064E3"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14:paraId="7DBB4748"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14:paraId="14AA87CD"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14:paraId="6D2873A6" w14:textId="77777777" w:rsidR="00D8586C" w:rsidRPr="002140DB"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tc>
      </w:tr>
      <w:tr w:rsidR="00E45692" w:rsidRPr="007A54AB" w14:paraId="5F00FFC7" w14:textId="77777777" w:rsidTr="00A450BC">
        <w:trPr>
          <w:trHeight w:val="283"/>
        </w:trPr>
        <w:tc>
          <w:tcPr>
            <w:tcW w:w="2942" w:type="dxa"/>
            <w:tcBorders>
              <w:top w:val="single" w:sz="4" w:space="0" w:color="auto"/>
              <w:bottom w:val="single" w:sz="4" w:space="0" w:color="auto"/>
            </w:tcBorders>
            <w:vAlign w:val="center"/>
          </w:tcPr>
          <w:p w14:paraId="749E25A0" w14:textId="77777777" w:rsidR="00E45692" w:rsidRPr="00902194" w:rsidRDefault="00E45692" w:rsidP="00A450B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14:paraId="72165D2A" w14:textId="77777777"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r w:rsidR="00E45692" w:rsidRPr="007A54AB" w14:paraId="12E3000C" w14:textId="77777777" w:rsidTr="005B619F">
        <w:trPr>
          <w:trHeight w:val="4598"/>
        </w:trPr>
        <w:tc>
          <w:tcPr>
            <w:tcW w:w="2942" w:type="dxa"/>
            <w:tcBorders>
              <w:top w:val="single" w:sz="4" w:space="0" w:color="auto"/>
            </w:tcBorders>
          </w:tcPr>
          <w:p w14:paraId="4461684F" w14:textId="77777777"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14:paraId="67EB7191" w14:textId="77777777"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14:paraId="4E70C3D5" w14:textId="77777777"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14:paraId="57159B65" w14:textId="77777777"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14:paraId="72F7436F" w14:textId="77777777"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bl>
    <w:p w14:paraId="2985969D" w14:textId="77777777"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Pr>
          <w:rFonts w:asciiTheme="majorEastAsia" w:eastAsiaTheme="majorEastAsia" w:hAnsiTheme="majorEastAsia" w:hint="eastAsia"/>
          <w:spacing w:val="3"/>
          <w:sz w:val="20"/>
          <w:szCs w:val="20"/>
        </w:rPr>
        <w:t>別添資料は認めない</w:t>
      </w:r>
      <w:r w:rsidRPr="00260298">
        <w:rPr>
          <w:rFonts w:asciiTheme="majorEastAsia" w:eastAsiaTheme="majorEastAsia" w:hAnsiTheme="majorEastAsia" w:hint="eastAsia"/>
          <w:spacing w:val="3"/>
          <w:sz w:val="20"/>
          <w:szCs w:val="20"/>
        </w:rPr>
        <w:t>。</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04EFDF1A" w14:textId="77777777" w:rsidR="000F402D" w:rsidRPr="00D57B28" w:rsidRDefault="000F402D" w:rsidP="000F402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sidR="00135842">
        <w:rPr>
          <w:rFonts w:ascii="ＭＳ ゴシック" w:eastAsia="ＭＳ ゴシック" w:hAnsi="ＭＳ ゴシック" w:hint="eastAsia"/>
          <w:sz w:val="22"/>
          <w:szCs w:val="22"/>
        </w:rPr>
        <w:t>（１）</w:t>
      </w:r>
    </w:p>
    <w:p w14:paraId="014EA8AA" w14:textId="77777777"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14:paraId="41A9286C" w14:textId="29D5F5E1"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274566">
        <w:rPr>
          <w:rFonts w:ascii="ＭＳ 明朝" w:hAnsi="ＭＳ 明朝" w:hint="eastAsia"/>
          <w:u w:val="single"/>
        </w:rPr>
        <w:t>東部スラッジセンター</w:t>
      </w:r>
      <w:r w:rsidRPr="009605C8">
        <w:rPr>
          <w:rFonts w:asciiTheme="minorEastAsia" w:eastAsiaTheme="minorEastAsia" w:hAnsiTheme="minorEastAsia" w:hint="eastAsia"/>
          <w:sz w:val="22"/>
          <w:szCs w:val="22"/>
          <w:u w:val="single"/>
        </w:rPr>
        <w:t>運転管理業務</w:t>
      </w:r>
    </w:p>
    <w:p w14:paraId="11808696" w14:textId="77777777"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14:paraId="0AB7F526" w14:textId="77777777" w:rsidR="000F402D" w:rsidRPr="00D57B28"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135842">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D57B28" w14:paraId="712F8B92" w14:textId="77777777" w:rsidTr="00E07EA4">
        <w:trPr>
          <w:trHeight w:val="283"/>
        </w:trPr>
        <w:tc>
          <w:tcPr>
            <w:tcW w:w="2942" w:type="dxa"/>
          </w:tcPr>
          <w:p w14:paraId="4E445F50" w14:textId="77777777"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sidR="00E07EA4">
              <w:rPr>
                <w:rFonts w:asciiTheme="minorEastAsia" w:eastAsiaTheme="minorEastAsia" w:hAnsiTheme="minorEastAsia" w:hint="eastAsia"/>
                <w:spacing w:val="20"/>
                <w:sz w:val="22"/>
                <w:szCs w:val="22"/>
              </w:rPr>
              <w:t>内容</w:t>
            </w:r>
          </w:p>
        </w:tc>
        <w:tc>
          <w:tcPr>
            <w:tcW w:w="11767" w:type="dxa"/>
          </w:tcPr>
          <w:p w14:paraId="300955DB" w14:textId="77777777"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14:paraId="53E20EEB" w14:textId="77777777" w:rsidTr="00E07EA4">
        <w:trPr>
          <w:trHeight w:val="1717"/>
        </w:trPr>
        <w:tc>
          <w:tcPr>
            <w:tcW w:w="2942" w:type="dxa"/>
            <w:tcBorders>
              <w:bottom w:val="single" w:sz="4" w:space="0" w:color="auto"/>
            </w:tcBorders>
          </w:tcPr>
          <w:p w14:paraId="480A5826" w14:textId="77777777"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w:t>
            </w:r>
            <w:r>
              <w:rPr>
                <w:rFonts w:asciiTheme="minorEastAsia" w:eastAsiaTheme="minorEastAsia" w:hAnsiTheme="minorEastAsia" w:hint="eastAsia"/>
                <w:spacing w:val="20"/>
                <w:sz w:val="22"/>
                <w:szCs w:val="22"/>
              </w:rPr>
              <w:t>者の安全確保のために必要な事前準備及びリスク発生時の対応ついて</w:t>
            </w:r>
            <w:r w:rsidR="00D8586C" w:rsidRPr="00CE5260">
              <w:rPr>
                <w:rFonts w:asciiTheme="minorEastAsia" w:eastAsiaTheme="minorEastAsia" w:hAnsiTheme="minorEastAsia" w:hint="eastAsia"/>
                <w:spacing w:val="20"/>
                <w:sz w:val="22"/>
                <w:szCs w:val="22"/>
              </w:rPr>
              <w:t>、実現可能かつ効果的な提案を評価する。</w:t>
            </w:r>
          </w:p>
          <w:p w14:paraId="4FE48A3D" w14:textId="77777777"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14:paraId="0D98173C"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1EC020CE"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4BB747AA"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14533E0"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66E40086"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53F500F3"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7932562C"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1B20C568"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341DE27"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20F460ED"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A372702"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10E05970"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09D3CBC6"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1D3D133E"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4B1800B9"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72E092D2"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2C6D656C"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7BD89FB2"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40736A19"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26BA136E"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4B882E57"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42668F1B"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738CCDEE"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7BC51C78" w14:textId="77777777"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14:paraId="2D21C928" w14:textId="77777777" w:rsidTr="00E07EA4">
        <w:trPr>
          <w:trHeight w:val="340"/>
        </w:trPr>
        <w:tc>
          <w:tcPr>
            <w:tcW w:w="2942" w:type="dxa"/>
            <w:tcBorders>
              <w:top w:val="single" w:sz="4" w:space="0" w:color="auto"/>
              <w:bottom w:val="single" w:sz="4" w:space="0" w:color="auto"/>
            </w:tcBorders>
            <w:vAlign w:val="center"/>
          </w:tcPr>
          <w:p w14:paraId="226339CB" w14:textId="77777777"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14:paraId="53ACF437"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7D409B3E" w14:textId="77777777" w:rsidTr="005B619F">
        <w:trPr>
          <w:trHeight w:val="3395"/>
        </w:trPr>
        <w:tc>
          <w:tcPr>
            <w:tcW w:w="2942" w:type="dxa"/>
            <w:tcBorders>
              <w:top w:val="single" w:sz="4" w:space="0" w:color="auto"/>
            </w:tcBorders>
          </w:tcPr>
          <w:p w14:paraId="042EE1F2"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14:paraId="159EAF4C"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w:t>
            </w:r>
            <w:r>
              <w:rPr>
                <w:rFonts w:ascii="ＭＳ ゴシック" w:eastAsia="ＭＳ ゴシック" w:hAnsi="ＭＳ ゴシック" w:hint="eastAsia"/>
                <w:sz w:val="20"/>
                <w:szCs w:val="20"/>
              </w:rPr>
              <w:t>体制</w:t>
            </w:r>
            <w:r w:rsidRPr="00AD1174">
              <w:rPr>
                <w:rFonts w:ascii="ＭＳ ゴシック" w:eastAsia="ＭＳ ゴシック" w:hAnsi="ＭＳ ゴシック" w:hint="eastAsia"/>
                <w:sz w:val="20"/>
                <w:szCs w:val="20"/>
              </w:rPr>
              <w:t>及び連携体制</w:t>
            </w:r>
          </w:p>
          <w:p w14:paraId="03B7BACC"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14:paraId="3A85E2D3" w14:textId="77777777"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14:paraId="3D5B93C4"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32909FF2" w14:textId="77777777" w:rsidR="000F402D" w:rsidRPr="00D57B28" w:rsidRDefault="000F402D" w:rsidP="000F402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sidR="00135842">
        <w:rPr>
          <w:rFonts w:asciiTheme="minorEastAsia" w:eastAsiaTheme="minorEastAsia" w:hAnsiTheme="minorEastAsia" w:hint="eastAsia"/>
          <w:spacing w:val="20"/>
          <w:sz w:val="22"/>
          <w:szCs w:val="22"/>
        </w:rPr>
        <w:t>リスクマネジメント</w:t>
      </w:r>
    </w:p>
    <w:p w14:paraId="7154DBA8" w14:textId="77777777"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5F7BA694" w14:textId="77777777" w:rsidR="005825ED" w:rsidRPr="00D57B28" w:rsidRDefault="005825ED" w:rsidP="005825E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（２）</w:t>
      </w:r>
    </w:p>
    <w:p w14:paraId="25B260FF" w14:textId="77777777"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14:paraId="473FD953" w14:textId="7EC8458E" w:rsidR="005825ED" w:rsidRPr="009605C8" w:rsidRDefault="005825ED" w:rsidP="005825ED">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274566">
        <w:rPr>
          <w:rFonts w:ascii="ＭＳ 明朝" w:hAnsi="ＭＳ 明朝" w:hint="eastAsia"/>
          <w:u w:val="single"/>
        </w:rPr>
        <w:t>東部スラッジセンター</w:t>
      </w:r>
      <w:r w:rsidRPr="009605C8">
        <w:rPr>
          <w:rFonts w:asciiTheme="minorEastAsia" w:eastAsiaTheme="minorEastAsia" w:hAnsiTheme="minorEastAsia" w:hint="eastAsia"/>
          <w:sz w:val="22"/>
          <w:szCs w:val="22"/>
          <w:u w:val="single"/>
        </w:rPr>
        <w:t>運転管理業務</w:t>
      </w:r>
    </w:p>
    <w:p w14:paraId="778111F3" w14:textId="77777777"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14:paraId="2D9A9E73" w14:textId="77777777" w:rsidR="005825ED" w:rsidRPr="00D57B28" w:rsidRDefault="005825ED" w:rsidP="005825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5825ED" w:rsidRPr="00D57B28" w14:paraId="51A46BDC" w14:textId="77777777" w:rsidTr="00A20DCA">
        <w:trPr>
          <w:trHeight w:val="283"/>
        </w:trPr>
        <w:tc>
          <w:tcPr>
            <w:tcW w:w="2942" w:type="dxa"/>
          </w:tcPr>
          <w:p w14:paraId="1FBD6F55" w14:textId="77777777"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14:paraId="4164C348" w14:textId="77777777"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14:paraId="275797CC" w14:textId="77777777" w:rsidTr="00A20DCA">
        <w:trPr>
          <w:trHeight w:val="2807"/>
        </w:trPr>
        <w:tc>
          <w:tcPr>
            <w:tcW w:w="2942" w:type="dxa"/>
            <w:tcBorders>
              <w:bottom w:val="single" w:sz="4" w:space="0" w:color="auto"/>
            </w:tcBorders>
          </w:tcPr>
          <w:p w14:paraId="2BCAB46F" w14:textId="77777777"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想定されるリスク（大雨・洪水、地震、火災、停電、感染症等）に関し、施設の運転継続や従事者の安全確保のために必要な事前準備及びリスク発生時の対応ついて、</w:t>
            </w:r>
            <w:r w:rsidR="00D8586C" w:rsidRPr="00CE5260">
              <w:rPr>
                <w:rFonts w:asciiTheme="minorEastAsia" w:eastAsiaTheme="minorEastAsia" w:hAnsiTheme="minorEastAsia" w:hint="eastAsia"/>
                <w:spacing w:val="20"/>
                <w:sz w:val="22"/>
                <w:szCs w:val="22"/>
              </w:rPr>
              <w:t>実現可能かつ効果的な提案を評価する。</w:t>
            </w:r>
          </w:p>
          <w:p w14:paraId="1A78D42D" w14:textId="77777777"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14:paraId="287091A0"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018F6159"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74964BFA"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44ED9BF3"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6A848E78"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7A5A7F96"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7CDD9034"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AF21EB0"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15903343"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80B4557"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436FF6B1"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3957C735"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77820D19"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33D77E9"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782DFAFC"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1702917B"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5893DFF1"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3C030C99"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C072093"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18797CD3"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07B660D4"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7AAD6500"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6908B5D8"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0E35219F" w14:textId="77777777"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14:paraId="31473DB7" w14:textId="77777777" w:rsidTr="00A20DCA">
        <w:trPr>
          <w:trHeight w:val="283"/>
        </w:trPr>
        <w:tc>
          <w:tcPr>
            <w:tcW w:w="2942" w:type="dxa"/>
            <w:tcBorders>
              <w:top w:val="single" w:sz="4" w:space="0" w:color="auto"/>
              <w:bottom w:val="single" w:sz="4" w:space="0" w:color="auto"/>
            </w:tcBorders>
            <w:vAlign w:val="center"/>
          </w:tcPr>
          <w:p w14:paraId="66672813" w14:textId="77777777"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14:paraId="1E795F3C"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5AD4968B" w14:textId="77777777" w:rsidTr="005B619F">
        <w:trPr>
          <w:trHeight w:val="3451"/>
        </w:trPr>
        <w:tc>
          <w:tcPr>
            <w:tcW w:w="2942" w:type="dxa"/>
            <w:tcBorders>
              <w:top w:val="single" w:sz="4" w:space="0" w:color="auto"/>
            </w:tcBorders>
          </w:tcPr>
          <w:p w14:paraId="151762CF"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14:paraId="3D36640F"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・リスク発生時における支援体制及び連携体制</w:t>
            </w:r>
          </w:p>
          <w:p w14:paraId="6AA96A83"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14:paraId="00682658" w14:textId="77777777"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14:paraId="3693B006"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28A03BD9" w14:textId="77777777" w:rsidR="005825ED" w:rsidRPr="00D57B28" w:rsidRDefault="005825ED" w:rsidP="005825E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Pr>
          <w:rFonts w:asciiTheme="minorEastAsia" w:eastAsiaTheme="minorEastAsia" w:hAnsiTheme="minorEastAsia" w:hint="eastAsia"/>
          <w:spacing w:val="20"/>
          <w:sz w:val="22"/>
          <w:szCs w:val="22"/>
        </w:rPr>
        <w:t>リスクマネジメント</w:t>
      </w:r>
    </w:p>
    <w:p w14:paraId="2624B625" w14:textId="77777777"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696C79C3" w14:textId="77777777" w:rsidR="000F402D" w:rsidRPr="009B1DFB" w:rsidRDefault="000F402D" w:rsidP="000F402D">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sidR="005825ED">
        <w:rPr>
          <w:rFonts w:ascii="ＭＳ ゴシック" w:eastAsia="ＭＳ ゴシック" w:hAnsi="ＭＳ ゴシック" w:hint="eastAsia"/>
          <w:sz w:val="22"/>
          <w:szCs w:val="22"/>
        </w:rPr>
        <w:t>（１）</w:t>
      </w:r>
    </w:p>
    <w:p w14:paraId="01882342" w14:textId="77777777"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14:paraId="5EBD404A" w14:textId="6CFF1EA5"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274566">
        <w:rPr>
          <w:rFonts w:ascii="ＭＳ 明朝" w:hAnsi="ＭＳ 明朝" w:hint="eastAsia"/>
          <w:u w:val="single"/>
        </w:rPr>
        <w:t>東部スラッジセンター</w:t>
      </w:r>
      <w:r w:rsidRPr="009605C8">
        <w:rPr>
          <w:rFonts w:asciiTheme="minorEastAsia" w:eastAsiaTheme="minorEastAsia" w:hAnsiTheme="minorEastAsia" w:hint="eastAsia"/>
          <w:sz w:val="22"/>
          <w:szCs w:val="22"/>
          <w:u w:val="single"/>
        </w:rPr>
        <w:t>運転管理業務</w:t>
      </w:r>
    </w:p>
    <w:p w14:paraId="1D584242" w14:textId="77777777"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14:paraId="5DF2A814" w14:textId="77777777" w:rsidR="000F402D" w:rsidRPr="009B1DFB"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5825ED">
        <w:rPr>
          <w:rFonts w:asciiTheme="minorEastAsia" w:eastAsiaTheme="minorEastAsia" w:hAnsiTheme="minorEastAsia" w:hint="eastAsia"/>
          <w:spacing w:val="20"/>
          <w:sz w:val="22"/>
          <w:szCs w:val="22"/>
        </w:rPr>
        <w:t xml:space="preserve">　業務実施計画</w:t>
      </w:r>
    </w:p>
    <w:p w14:paraId="4126F9C2" w14:textId="77777777" w:rsidR="000F402D" w:rsidRPr="009B1DFB" w:rsidRDefault="000F402D" w:rsidP="000F402D">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0F402D" w:rsidRPr="009B1DFB" w14:paraId="0620CBD7" w14:textId="77777777" w:rsidTr="00A20DCA">
        <w:trPr>
          <w:trHeight w:val="283"/>
        </w:trPr>
        <w:tc>
          <w:tcPr>
            <w:tcW w:w="2942" w:type="dxa"/>
          </w:tcPr>
          <w:p w14:paraId="0F484FEF" w14:textId="77777777"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sidR="00A20DCA">
              <w:rPr>
                <w:rFonts w:asciiTheme="minorEastAsia" w:eastAsiaTheme="minorEastAsia" w:hAnsiTheme="minorEastAsia" w:hint="eastAsia"/>
                <w:spacing w:val="20"/>
                <w:sz w:val="22"/>
                <w:szCs w:val="22"/>
              </w:rPr>
              <w:t>内容</w:t>
            </w:r>
          </w:p>
        </w:tc>
        <w:tc>
          <w:tcPr>
            <w:tcW w:w="11767" w:type="dxa"/>
          </w:tcPr>
          <w:p w14:paraId="642F5019" w14:textId="77777777"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14:paraId="48983146" w14:textId="77777777" w:rsidTr="00A20DCA">
        <w:trPr>
          <w:trHeight w:val="1372"/>
        </w:trPr>
        <w:tc>
          <w:tcPr>
            <w:tcW w:w="2942" w:type="dxa"/>
            <w:tcBorders>
              <w:bottom w:val="single" w:sz="4" w:space="0" w:color="auto"/>
            </w:tcBorders>
          </w:tcPr>
          <w:p w14:paraId="3338BB24" w14:textId="77777777" w:rsidR="00D8586C" w:rsidRDefault="00AB4435" w:rsidP="00D8586C">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環境負荷低減の方策等</w:t>
            </w:r>
            <w:r>
              <w:rPr>
                <w:rFonts w:asciiTheme="minorEastAsia" w:eastAsiaTheme="minorEastAsia" w:hAnsiTheme="minorEastAsia" w:hint="eastAsia"/>
                <w:spacing w:val="20"/>
                <w:sz w:val="22"/>
                <w:szCs w:val="22"/>
              </w:rPr>
              <w:t>について、実現可能かつ効果的な提案を評価する。</w:t>
            </w:r>
          </w:p>
          <w:p w14:paraId="22702B39" w14:textId="77777777" w:rsidR="00AD1174" w:rsidRPr="005825ED" w:rsidRDefault="00AD1174" w:rsidP="00D8586C">
            <w:pPr>
              <w:ind w:firstLineChars="100" w:firstLine="210"/>
            </w:pPr>
          </w:p>
        </w:tc>
        <w:tc>
          <w:tcPr>
            <w:tcW w:w="11767" w:type="dxa"/>
            <w:vMerge w:val="restart"/>
          </w:tcPr>
          <w:p w14:paraId="4436E6B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093D355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0C3371E5"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2CA50F45"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5347A2EE"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7E426EA1"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14:paraId="559B257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3BF89C7F"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4B98874F"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358BAD01"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4A78C7E5"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14:paraId="16996F71"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1754EDF6"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3039BAC7"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31BF37EA"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0FD0DAC3"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14:paraId="5A651AA5"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73BC016F"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0E8FE2D5"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40FDC13F"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61EB6CBF"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14:paraId="1FB7B394"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65710696"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3C168FD2" w14:textId="77777777"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14:paraId="535C5783" w14:textId="77777777" w:rsidTr="00A20DCA">
        <w:trPr>
          <w:trHeight w:val="283"/>
        </w:trPr>
        <w:tc>
          <w:tcPr>
            <w:tcW w:w="2942" w:type="dxa"/>
            <w:tcBorders>
              <w:top w:val="single" w:sz="4" w:space="0" w:color="auto"/>
              <w:bottom w:val="single" w:sz="4" w:space="0" w:color="auto"/>
            </w:tcBorders>
            <w:vAlign w:val="center"/>
          </w:tcPr>
          <w:p w14:paraId="11A716EF" w14:textId="77777777"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14:paraId="522793C2"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152803F5" w14:textId="77777777" w:rsidTr="005B619F">
        <w:trPr>
          <w:trHeight w:val="4376"/>
        </w:trPr>
        <w:tc>
          <w:tcPr>
            <w:tcW w:w="2942" w:type="dxa"/>
            <w:tcBorders>
              <w:top w:val="single" w:sz="4" w:space="0" w:color="auto"/>
            </w:tcBorders>
          </w:tcPr>
          <w:p w14:paraId="189614DC" w14:textId="77777777"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・対象施設の運転におけるエネルギー使用量削減の取組</w:t>
            </w:r>
          </w:p>
          <w:p w14:paraId="50AAEE59" w14:textId="219C994A"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00785">
              <w:rPr>
                <w:rFonts w:asciiTheme="majorEastAsia" w:eastAsiaTheme="majorEastAsia" w:hAnsiTheme="majorEastAsia" w:hint="eastAsia"/>
                <w:sz w:val="20"/>
                <w:szCs w:val="20"/>
              </w:rPr>
              <w:t>施設の安定運転</w:t>
            </w:r>
            <w:r>
              <w:rPr>
                <w:rFonts w:asciiTheme="majorEastAsia" w:eastAsiaTheme="majorEastAsia" w:hAnsiTheme="majorEastAsia" w:hint="eastAsia"/>
                <w:sz w:val="20"/>
                <w:szCs w:val="20"/>
              </w:rPr>
              <w:t>と</w:t>
            </w:r>
            <w:r w:rsidR="00AD1174">
              <w:rPr>
                <w:rFonts w:asciiTheme="majorEastAsia" w:eastAsiaTheme="majorEastAsia" w:hAnsiTheme="majorEastAsia" w:hint="eastAsia"/>
                <w:sz w:val="20"/>
                <w:szCs w:val="20"/>
              </w:rPr>
              <w:t>効率的なエネルギー利用</w:t>
            </w:r>
            <w:r>
              <w:rPr>
                <w:rFonts w:asciiTheme="majorEastAsia" w:eastAsiaTheme="majorEastAsia" w:hAnsiTheme="majorEastAsia" w:hint="eastAsia"/>
                <w:sz w:val="20"/>
                <w:szCs w:val="20"/>
              </w:rPr>
              <w:t>の両立に対する</w:t>
            </w:r>
            <w:r w:rsidR="002720C6">
              <w:rPr>
                <w:rFonts w:asciiTheme="majorEastAsia" w:eastAsiaTheme="majorEastAsia" w:hAnsiTheme="majorEastAsia" w:hint="eastAsia"/>
                <w:sz w:val="20"/>
                <w:szCs w:val="20"/>
              </w:rPr>
              <w:t>取組</w:t>
            </w:r>
          </w:p>
          <w:p w14:paraId="4886AF89" w14:textId="77777777"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・施設周辺の環境保全や地域住民への配慮</w:t>
            </w:r>
          </w:p>
          <w:p w14:paraId="7209077D" w14:textId="77777777" w:rsidR="00D8586C" w:rsidRPr="00A20DCA"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14:paraId="5F7135C1"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3B2C957C" w14:textId="77777777" w:rsidR="005B619F" w:rsidRPr="005B619F"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386F9AD4" w14:textId="77777777" w:rsidR="00FB06A8" w:rsidRPr="009B1DFB" w:rsidRDefault="00FB06A8" w:rsidP="00FB06A8">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（２）</w:t>
      </w:r>
    </w:p>
    <w:p w14:paraId="2C937642" w14:textId="77777777"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14:paraId="302C8124" w14:textId="61309941" w:rsidR="00FB06A8" w:rsidRPr="009605C8" w:rsidRDefault="00FB06A8" w:rsidP="00FB06A8">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274566">
        <w:rPr>
          <w:rFonts w:ascii="ＭＳ 明朝" w:hAnsi="ＭＳ 明朝" w:hint="eastAsia"/>
          <w:u w:val="single"/>
        </w:rPr>
        <w:t>東部スラッジセンター</w:t>
      </w:r>
      <w:r w:rsidRPr="009605C8">
        <w:rPr>
          <w:rFonts w:asciiTheme="minorEastAsia" w:eastAsiaTheme="minorEastAsia" w:hAnsiTheme="minorEastAsia" w:hint="eastAsia"/>
          <w:sz w:val="22"/>
          <w:szCs w:val="22"/>
          <w:u w:val="single"/>
        </w:rPr>
        <w:t>運転管理業務</w:t>
      </w:r>
    </w:p>
    <w:p w14:paraId="366320A3" w14:textId="77777777"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14:paraId="13E7EFE6" w14:textId="77777777" w:rsidR="00FB06A8" w:rsidRPr="009B1DFB" w:rsidRDefault="00FB06A8" w:rsidP="00FB06A8">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p w14:paraId="43EB067F" w14:textId="77777777" w:rsidR="00FB06A8" w:rsidRPr="009B1DFB" w:rsidRDefault="00FB06A8" w:rsidP="00FB06A8">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FB06A8" w:rsidRPr="009B1DFB" w14:paraId="7581D8AB" w14:textId="77777777" w:rsidTr="00A450BC">
        <w:trPr>
          <w:trHeight w:val="283"/>
        </w:trPr>
        <w:tc>
          <w:tcPr>
            <w:tcW w:w="2942" w:type="dxa"/>
          </w:tcPr>
          <w:p w14:paraId="2A651BF7" w14:textId="77777777"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14:paraId="03EEA6CE" w14:textId="77777777"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14:paraId="3F1EC78B" w14:textId="77777777" w:rsidTr="00A450BC">
        <w:trPr>
          <w:trHeight w:val="1372"/>
        </w:trPr>
        <w:tc>
          <w:tcPr>
            <w:tcW w:w="2942" w:type="dxa"/>
            <w:tcBorders>
              <w:bottom w:val="single" w:sz="4" w:space="0" w:color="auto"/>
            </w:tcBorders>
          </w:tcPr>
          <w:p w14:paraId="1161FBEE" w14:textId="77777777" w:rsidR="00D8586C" w:rsidRDefault="00AB4435" w:rsidP="00AB4435">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w:t>
            </w:r>
            <w:r>
              <w:rPr>
                <w:rFonts w:asciiTheme="minorEastAsia" w:eastAsiaTheme="minorEastAsia" w:hAnsiTheme="minorEastAsia" w:hint="eastAsia"/>
                <w:spacing w:val="20"/>
                <w:sz w:val="22"/>
                <w:szCs w:val="22"/>
              </w:rPr>
              <w:t>等について、実現可能かつ効果的な提案を評価する。</w:t>
            </w:r>
          </w:p>
          <w:p w14:paraId="770A8AD6" w14:textId="77777777" w:rsidR="00AD1174" w:rsidRPr="005825ED" w:rsidRDefault="00AD1174" w:rsidP="00AB4435">
            <w:pPr>
              <w:ind w:firstLineChars="100" w:firstLine="210"/>
            </w:pPr>
          </w:p>
        </w:tc>
        <w:tc>
          <w:tcPr>
            <w:tcW w:w="11767" w:type="dxa"/>
            <w:vMerge w:val="restart"/>
          </w:tcPr>
          <w:p w14:paraId="6A7D287A"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5E86D085"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74FA7659"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479B3416"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2829FE4B"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6E0D55F7"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14:paraId="10A7D2F4"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1154959D"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74FC59A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1007A580"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1064C68A"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14:paraId="052167F7"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6D9E1B4F"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658AA8D2"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137B7BB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03453BBA"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14:paraId="1210FCCE"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30BF2116"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2F6526F4"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56942FF0"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0DFFE71A"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14:paraId="2D518CEA"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2C97B6E3"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5350000D" w14:textId="77777777"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14:paraId="1F4EBCD4" w14:textId="77777777" w:rsidTr="00A450BC">
        <w:trPr>
          <w:trHeight w:val="283"/>
        </w:trPr>
        <w:tc>
          <w:tcPr>
            <w:tcW w:w="2942" w:type="dxa"/>
            <w:tcBorders>
              <w:top w:val="single" w:sz="4" w:space="0" w:color="auto"/>
              <w:bottom w:val="single" w:sz="4" w:space="0" w:color="auto"/>
            </w:tcBorders>
            <w:vAlign w:val="center"/>
          </w:tcPr>
          <w:p w14:paraId="1AD9EAA7" w14:textId="77777777"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14:paraId="350BC34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2D473323" w14:textId="77777777" w:rsidTr="005B619F">
        <w:trPr>
          <w:trHeight w:val="4376"/>
        </w:trPr>
        <w:tc>
          <w:tcPr>
            <w:tcW w:w="2942" w:type="dxa"/>
            <w:tcBorders>
              <w:top w:val="single" w:sz="4" w:space="0" w:color="auto"/>
            </w:tcBorders>
          </w:tcPr>
          <w:p w14:paraId="2AAEE28A" w14:textId="77777777"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対象施設の運転におけるエネルギー使用量削減の取組</w:t>
            </w:r>
          </w:p>
          <w:p w14:paraId="12359397" w14:textId="35AF9EFC" w:rsidR="00AD1174"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00785">
              <w:rPr>
                <w:rFonts w:asciiTheme="majorEastAsia" w:eastAsiaTheme="majorEastAsia" w:hAnsiTheme="majorEastAsia" w:hint="eastAsia"/>
                <w:sz w:val="20"/>
                <w:szCs w:val="20"/>
              </w:rPr>
              <w:t>施設の安定運転</w:t>
            </w:r>
            <w:r w:rsidR="00AD1174" w:rsidRPr="00AD1174">
              <w:rPr>
                <w:rFonts w:asciiTheme="majorEastAsia" w:eastAsiaTheme="majorEastAsia" w:hAnsiTheme="majorEastAsia" w:hint="eastAsia"/>
                <w:sz w:val="20"/>
                <w:szCs w:val="20"/>
              </w:rPr>
              <w:t>と効率的なエネルギー利用の両立に対する</w:t>
            </w:r>
            <w:r w:rsidR="002720C6">
              <w:rPr>
                <w:rFonts w:asciiTheme="majorEastAsia" w:eastAsiaTheme="majorEastAsia" w:hAnsiTheme="majorEastAsia" w:hint="eastAsia"/>
                <w:sz w:val="20"/>
                <w:szCs w:val="20"/>
              </w:rPr>
              <w:t>取組</w:t>
            </w:r>
          </w:p>
          <w:p w14:paraId="2C6BB7F6" w14:textId="77777777"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施設周辺の環境保全や地域住民への配慮</w:t>
            </w:r>
          </w:p>
          <w:p w14:paraId="3B7D235F" w14:textId="77777777" w:rsidR="00D8586C" w:rsidRPr="00A20DCA"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14:paraId="4AC2C688"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1F81967D" w14:textId="77777777" w:rsidR="005B619F" w:rsidRPr="005B619F"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49770BE8" w14:textId="77777777" w:rsidR="000F402D" w:rsidRPr="00063B03" w:rsidRDefault="000F402D" w:rsidP="000F402D">
      <w:pPr>
        <w:rPr>
          <w:rFonts w:ascii="ＭＳ ゴシック" w:eastAsia="ＭＳ ゴシック" w:hAnsi="ＭＳ ゴシック"/>
          <w:sz w:val="22"/>
          <w:szCs w:val="22"/>
        </w:rPr>
      </w:pPr>
      <w:r w:rsidRPr="00063B03">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063B03">
        <w:rPr>
          <w:rFonts w:ascii="ＭＳ ゴシック" w:eastAsia="ＭＳ ゴシック" w:hAnsi="ＭＳ ゴシック" w:hint="eastAsia"/>
          <w:sz w:val="22"/>
          <w:szCs w:val="22"/>
        </w:rPr>
        <w:t>５</w:t>
      </w:r>
      <w:r w:rsidR="00665638">
        <w:rPr>
          <w:rFonts w:ascii="ＭＳ ゴシック" w:eastAsia="ＭＳ ゴシック" w:hAnsi="ＭＳ ゴシック" w:hint="eastAsia"/>
          <w:sz w:val="22"/>
          <w:szCs w:val="22"/>
        </w:rPr>
        <w:t>（１）</w:t>
      </w:r>
    </w:p>
    <w:p w14:paraId="77109C98" w14:textId="77777777"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14:paraId="535460D7" w14:textId="23F9CE64"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274566">
        <w:rPr>
          <w:rFonts w:ascii="ＭＳ 明朝" w:hAnsi="ＭＳ 明朝" w:hint="eastAsia"/>
          <w:u w:val="single"/>
        </w:rPr>
        <w:t>東部スラッジセンター</w:t>
      </w:r>
      <w:r w:rsidRPr="009605C8">
        <w:rPr>
          <w:rFonts w:asciiTheme="minorEastAsia" w:eastAsiaTheme="minorEastAsia" w:hAnsiTheme="minorEastAsia" w:hint="eastAsia"/>
          <w:sz w:val="22"/>
          <w:szCs w:val="22"/>
          <w:u w:val="single"/>
        </w:rPr>
        <w:t>運転管理業務</w:t>
      </w:r>
    </w:p>
    <w:p w14:paraId="6713E80D" w14:textId="77777777"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14:paraId="01BA33A9" w14:textId="77777777" w:rsidR="000F402D" w:rsidRPr="00063B03" w:rsidRDefault="00FB06A8"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4D3655" w:rsidRPr="00063B03" w14:paraId="4A463D90" w14:textId="77777777" w:rsidTr="00FB06A8">
        <w:trPr>
          <w:trHeight w:val="283"/>
        </w:trPr>
        <w:tc>
          <w:tcPr>
            <w:tcW w:w="2934" w:type="dxa"/>
          </w:tcPr>
          <w:p w14:paraId="5F5C9450" w14:textId="77777777"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FB06A8">
              <w:rPr>
                <w:rFonts w:asciiTheme="minorEastAsia" w:eastAsiaTheme="minorEastAsia" w:hAnsiTheme="minorEastAsia" w:hint="eastAsia"/>
                <w:spacing w:val="20"/>
                <w:sz w:val="22"/>
                <w:szCs w:val="22"/>
              </w:rPr>
              <w:t>内容</w:t>
            </w:r>
          </w:p>
        </w:tc>
        <w:tc>
          <w:tcPr>
            <w:tcW w:w="11735" w:type="dxa"/>
          </w:tcPr>
          <w:p w14:paraId="7DB2AA8F" w14:textId="77777777"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FB06A8" w:rsidRPr="007A54AB" w14:paraId="33D7143A" w14:textId="77777777" w:rsidTr="00FB06A8">
        <w:trPr>
          <w:trHeight w:val="1678"/>
        </w:trPr>
        <w:tc>
          <w:tcPr>
            <w:tcW w:w="2934" w:type="dxa"/>
            <w:tcBorders>
              <w:bottom w:val="single" w:sz="4" w:space="0" w:color="auto"/>
            </w:tcBorders>
          </w:tcPr>
          <w:p w14:paraId="03B4A2D8" w14:textId="77777777" w:rsidR="00FB06A8" w:rsidRDefault="00AD1174" w:rsidP="00FB06A8">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14:paraId="43D7F0AA" w14:textId="77777777" w:rsidR="00AD1174" w:rsidRPr="00B02F89" w:rsidRDefault="00AD1174" w:rsidP="00FB06A8">
            <w:pPr>
              <w:ind w:firstLineChars="100" w:firstLine="260"/>
              <w:rPr>
                <w:rFonts w:asciiTheme="minorEastAsia" w:eastAsiaTheme="minorEastAsia" w:hAnsiTheme="minorEastAsia"/>
                <w:spacing w:val="20"/>
                <w:sz w:val="22"/>
                <w:szCs w:val="22"/>
              </w:rPr>
            </w:pPr>
          </w:p>
        </w:tc>
        <w:tc>
          <w:tcPr>
            <w:tcW w:w="11735" w:type="dxa"/>
            <w:vMerge w:val="restart"/>
          </w:tcPr>
          <w:p w14:paraId="4E388C70"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6A7086FE"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79F7A419"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C5F4D84"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5F2D934C"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278BC59" w14:textId="77777777"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1CDE9832"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281855E"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DE61A66"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F8F9E2F"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3B456D4" w14:textId="77777777"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5873D01E"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E03E537"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67D526A"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0CF617C"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1EDB95A2" w14:textId="77777777"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730030">
              <w:rPr>
                <w:rFonts w:hint="eastAsia"/>
                <w:szCs w:val="22"/>
                <w:u w:val="dotted"/>
              </w:rPr>
              <w:t xml:space="preserve">　</w:t>
            </w:r>
            <w:r w:rsidRPr="00E21DFC">
              <w:rPr>
                <w:rFonts w:hint="eastAsia"/>
                <w:szCs w:val="22"/>
                <w:u w:val="dotted"/>
              </w:rPr>
              <w:t xml:space="preserve">　　　　　　　　　　　　　　　　　　　</w:t>
            </w:r>
          </w:p>
          <w:p w14:paraId="69083B8B"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BE13F93"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B50E2D1" w14:textId="77777777" w:rsidR="00FB06A8"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91A1B82"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99E0AD1"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F11BD6D" w14:textId="77777777"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669D0611" w14:textId="77777777" w:rsidR="00730030"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p>
          <w:p w14:paraId="30FEA39A" w14:textId="77777777" w:rsidR="00FB06A8" w:rsidRPr="00E21DFC" w:rsidRDefault="00730030" w:rsidP="00FB06A8">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r w:rsidR="00FB06A8">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p>
        </w:tc>
      </w:tr>
      <w:tr w:rsidR="00FB06A8" w:rsidRPr="007A54AB" w14:paraId="52E7BEB7" w14:textId="77777777" w:rsidTr="00FB06A8">
        <w:trPr>
          <w:trHeight w:val="283"/>
        </w:trPr>
        <w:tc>
          <w:tcPr>
            <w:tcW w:w="2934" w:type="dxa"/>
            <w:tcBorders>
              <w:top w:val="single" w:sz="4" w:space="0" w:color="auto"/>
              <w:bottom w:val="single" w:sz="4" w:space="0" w:color="auto"/>
            </w:tcBorders>
            <w:vAlign w:val="center"/>
          </w:tcPr>
          <w:p w14:paraId="5D2FC145" w14:textId="77777777" w:rsidR="00FB06A8" w:rsidRPr="00FB06A8" w:rsidRDefault="00FB06A8" w:rsidP="00FB06A8">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14:paraId="0C1669DB"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r w:rsidR="00FB06A8" w:rsidRPr="007A54AB" w14:paraId="33A61DC1" w14:textId="77777777" w:rsidTr="005B619F">
        <w:trPr>
          <w:trHeight w:val="4631"/>
        </w:trPr>
        <w:tc>
          <w:tcPr>
            <w:tcW w:w="2934" w:type="dxa"/>
            <w:tcBorders>
              <w:top w:val="single" w:sz="4" w:space="0" w:color="auto"/>
            </w:tcBorders>
          </w:tcPr>
          <w:p w14:paraId="1F8C4940" w14:textId="77777777"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14:paraId="63E2DCC3" w14:textId="77777777"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14:paraId="113C0DBE" w14:textId="77777777"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14:paraId="47E7F0E3" w14:textId="77777777" w:rsidR="00FB06A8" w:rsidRDefault="00AB4435" w:rsidP="00AD1174">
            <w:pPr>
              <w:pStyle w:val="ab"/>
              <w:framePr w:hSpace="0" w:wrap="auto" w:vAnchor="margin" w:hAnchor="text" w:yAlign="inline"/>
              <w:ind w:leftChars="0" w:left="0"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14:paraId="28111D84"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bl>
    <w:p w14:paraId="06D055ED" w14:textId="77777777" w:rsidR="000F402D" w:rsidRPr="00063B03" w:rsidRDefault="00B02F89"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FB06A8">
        <w:rPr>
          <w:rFonts w:asciiTheme="minorEastAsia" w:eastAsiaTheme="minorEastAsia" w:hAnsiTheme="minorEastAsia" w:hint="eastAsia"/>
          <w:spacing w:val="20"/>
          <w:sz w:val="22"/>
          <w:szCs w:val="22"/>
        </w:rPr>
        <w:t>５</w:t>
      </w:r>
      <w:r w:rsidR="000F402D" w:rsidRPr="00063B03">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技術の維持向上</w:t>
      </w:r>
    </w:p>
    <w:p w14:paraId="017D0C4A" w14:textId="77777777" w:rsidR="005B619F" w:rsidRPr="005B619F"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354D2649" w14:textId="77777777" w:rsidR="00730030" w:rsidRPr="00905BE5" w:rsidRDefault="000F402D" w:rsidP="00905BE5">
      <w:pPr>
        <w:autoSpaceDE w:val="0"/>
        <w:autoSpaceDN w:val="0"/>
        <w:ind w:leftChars="67" w:left="205" w:hangingChars="31" w:hanging="64"/>
        <w:rPr>
          <w:rFonts w:asciiTheme="majorEastAsia" w:eastAsiaTheme="majorEastAsia" w:hAnsiTheme="majorEastAsia"/>
          <w:spacing w:val="3"/>
          <w:sz w:val="20"/>
          <w:szCs w:val="20"/>
        </w:rPr>
      </w:pPr>
      <w:r>
        <w:rPr>
          <w:rFonts w:asciiTheme="majorEastAsia" w:eastAsiaTheme="majorEastAsia" w:hAnsiTheme="majorEastAsia"/>
          <w:spacing w:val="3"/>
          <w:sz w:val="20"/>
          <w:szCs w:val="20"/>
        </w:rPr>
        <w:br w:type="page"/>
      </w:r>
      <w:r w:rsidR="00730030" w:rsidRPr="00063B03">
        <w:rPr>
          <w:rFonts w:ascii="ＭＳ ゴシック" w:eastAsia="ＭＳ ゴシック" w:hAnsi="ＭＳ ゴシック" w:hint="eastAsia"/>
          <w:sz w:val="22"/>
          <w:szCs w:val="22"/>
        </w:rPr>
        <w:t>技術提案様式２</w:t>
      </w:r>
      <w:r w:rsidR="00730030">
        <w:rPr>
          <w:rFonts w:ascii="ＭＳ ゴシック" w:eastAsia="ＭＳ ゴシック" w:hAnsi="ＭＳ ゴシック" w:hint="eastAsia"/>
          <w:sz w:val="22"/>
          <w:szCs w:val="22"/>
        </w:rPr>
        <w:t>－</w:t>
      </w:r>
      <w:r w:rsidR="00730030" w:rsidRPr="00063B03">
        <w:rPr>
          <w:rFonts w:ascii="ＭＳ ゴシック" w:eastAsia="ＭＳ ゴシック" w:hAnsi="ＭＳ ゴシック" w:hint="eastAsia"/>
          <w:sz w:val="22"/>
          <w:szCs w:val="22"/>
        </w:rPr>
        <w:t>５</w:t>
      </w:r>
      <w:r w:rsidR="00730030">
        <w:rPr>
          <w:rFonts w:ascii="ＭＳ ゴシック" w:eastAsia="ＭＳ ゴシック" w:hAnsi="ＭＳ ゴシック" w:hint="eastAsia"/>
          <w:sz w:val="22"/>
          <w:szCs w:val="22"/>
        </w:rPr>
        <w:t>（２）</w:t>
      </w:r>
    </w:p>
    <w:p w14:paraId="6BC28939" w14:textId="77777777"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14:paraId="211738B9" w14:textId="73102C18" w:rsidR="00730030" w:rsidRPr="009605C8" w:rsidRDefault="00730030" w:rsidP="00730030">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274566">
        <w:rPr>
          <w:rFonts w:ascii="ＭＳ 明朝" w:hAnsi="ＭＳ 明朝" w:hint="eastAsia"/>
          <w:u w:val="single"/>
        </w:rPr>
        <w:t>東部スラッジセンター</w:t>
      </w:r>
      <w:r w:rsidRPr="009605C8">
        <w:rPr>
          <w:rFonts w:asciiTheme="minorEastAsia" w:eastAsiaTheme="minorEastAsia" w:hAnsiTheme="minorEastAsia" w:hint="eastAsia"/>
          <w:sz w:val="22"/>
          <w:szCs w:val="22"/>
          <w:u w:val="single"/>
        </w:rPr>
        <w:t>運転管理業務</w:t>
      </w:r>
    </w:p>
    <w:p w14:paraId="12E7C762" w14:textId="77777777"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14:paraId="60D8BA97" w14:textId="77777777"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730030" w:rsidRPr="00063B03" w14:paraId="13AC93DB" w14:textId="77777777" w:rsidTr="00A450BC">
        <w:trPr>
          <w:trHeight w:val="283"/>
        </w:trPr>
        <w:tc>
          <w:tcPr>
            <w:tcW w:w="2934" w:type="dxa"/>
          </w:tcPr>
          <w:p w14:paraId="757B1156" w14:textId="77777777"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14:paraId="0D551252" w14:textId="77777777"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730030" w:rsidRPr="007A54AB" w14:paraId="720D590A" w14:textId="77777777" w:rsidTr="00A450BC">
        <w:trPr>
          <w:trHeight w:val="1678"/>
        </w:trPr>
        <w:tc>
          <w:tcPr>
            <w:tcW w:w="2934" w:type="dxa"/>
            <w:tcBorders>
              <w:bottom w:val="single" w:sz="4" w:space="0" w:color="auto"/>
            </w:tcBorders>
          </w:tcPr>
          <w:p w14:paraId="5EB0F7A6" w14:textId="77777777" w:rsidR="00730030" w:rsidRDefault="00AD1174" w:rsidP="00A450B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14:paraId="461972E5" w14:textId="77777777" w:rsidR="00AD1174" w:rsidRPr="00B02F89" w:rsidRDefault="00AD1174" w:rsidP="00A450BC">
            <w:pPr>
              <w:ind w:firstLineChars="100" w:firstLine="260"/>
              <w:rPr>
                <w:rFonts w:asciiTheme="minorEastAsia" w:eastAsiaTheme="minorEastAsia" w:hAnsiTheme="minorEastAsia"/>
                <w:spacing w:val="20"/>
                <w:sz w:val="22"/>
                <w:szCs w:val="22"/>
              </w:rPr>
            </w:pPr>
          </w:p>
        </w:tc>
        <w:tc>
          <w:tcPr>
            <w:tcW w:w="11735" w:type="dxa"/>
            <w:vMerge w:val="restart"/>
          </w:tcPr>
          <w:p w14:paraId="5959A1FE"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5EA86F34"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7EBF073C"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18597D7"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7D1EBD23"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F4AE419" w14:textId="77777777"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171D662E"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DE5B70B"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0AC1403"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48889F5"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5217829" w14:textId="77777777"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600B95FC"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785BD43"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0BA8F94"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022EB3F"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46A7987E" w14:textId="77777777"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14:paraId="2691F3FD"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849FF0F"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9CACD98" w14:textId="77777777"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43E36AE"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1C491B7"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D1717E3" w14:textId="77777777"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19FC236D" w14:textId="77777777"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78E7DCC5"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730030" w:rsidRPr="007A54AB" w14:paraId="409B434C" w14:textId="77777777" w:rsidTr="00A450BC">
        <w:trPr>
          <w:trHeight w:val="283"/>
        </w:trPr>
        <w:tc>
          <w:tcPr>
            <w:tcW w:w="2934" w:type="dxa"/>
            <w:tcBorders>
              <w:top w:val="single" w:sz="4" w:space="0" w:color="auto"/>
              <w:bottom w:val="single" w:sz="4" w:space="0" w:color="auto"/>
            </w:tcBorders>
            <w:vAlign w:val="center"/>
          </w:tcPr>
          <w:p w14:paraId="051DCEFF" w14:textId="77777777" w:rsidR="00730030" w:rsidRPr="00FB06A8" w:rsidRDefault="00730030" w:rsidP="00A450BC">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14:paraId="639AB193"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r w:rsidR="00730030" w:rsidRPr="007A54AB" w14:paraId="1889D7B5" w14:textId="77777777" w:rsidTr="005B619F">
        <w:trPr>
          <w:trHeight w:val="4631"/>
        </w:trPr>
        <w:tc>
          <w:tcPr>
            <w:tcW w:w="2934" w:type="dxa"/>
            <w:tcBorders>
              <w:top w:val="single" w:sz="4" w:space="0" w:color="auto"/>
            </w:tcBorders>
          </w:tcPr>
          <w:p w14:paraId="1F718DDB" w14:textId="77777777"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14:paraId="625BDCD4" w14:textId="77777777"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14:paraId="79339BC9" w14:textId="77777777"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14:paraId="4BEC6801" w14:textId="77777777" w:rsidR="00730030" w:rsidRDefault="00AD1174" w:rsidP="00AD1174">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14:paraId="475EBD1D"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bl>
    <w:p w14:paraId="7B24E9E1" w14:textId="77777777"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（５</w:t>
      </w:r>
      <w:r w:rsidRPr="00063B03">
        <w:rPr>
          <w:rFonts w:asciiTheme="minorEastAsia" w:eastAsiaTheme="minorEastAsia" w:hAnsiTheme="minorEastAsia" w:hint="eastAsia"/>
          <w:spacing w:val="20"/>
          <w:sz w:val="22"/>
          <w:szCs w:val="22"/>
        </w:rPr>
        <w:t>）</w:t>
      </w:r>
      <w:r w:rsidR="00AB4435">
        <w:rPr>
          <w:rFonts w:asciiTheme="minorEastAsia" w:eastAsiaTheme="minorEastAsia" w:hAnsiTheme="minorEastAsia" w:hint="eastAsia"/>
          <w:spacing w:val="20"/>
          <w:sz w:val="22"/>
          <w:szCs w:val="22"/>
        </w:rPr>
        <w:t>技術の維持向上</w:t>
      </w:r>
    </w:p>
    <w:p w14:paraId="522D669B" w14:textId="77777777"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32C62A8A" w14:textId="77777777" w:rsidR="00106FED" w:rsidRPr="00063B03" w:rsidRDefault="00730030" w:rsidP="00730030">
      <w:pPr>
        <w:autoSpaceDE w:val="0"/>
        <w:autoSpaceDN w:val="0"/>
        <w:ind w:leftChars="67" w:left="205" w:hangingChars="31" w:hanging="64"/>
        <w:rPr>
          <w:rFonts w:ascii="ＭＳ ゴシック" w:eastAsia="ＭＳ ゴシック" w:hAnsi="ＭＳ ゴシック"/>
          <w:sz w:val="22"/>
          <w:szCs w:val="22"/>
        </w:rPr>
      </w:pPr>
      <w:r>
        <w:rPr>
          <w:rFonts w:asciiTheme="majorEastAsia" w:eastAsiaTheme="majorEastAsia" w:hAnsiTheme="majorEastAsia"/>
          <w:spacing w:val="3"/>
          <w:sz w:val="20"/>
          <w:szCs w:val="20"/>
        </w:rPr>
        <w:br w:type="page"/>
      </w:r>
      <w:r w:rsidR="00106FED" w:rsidRPr="00063B03">
        <w:rPr>
          <w:rFonts w:ascii="ＭＳ ゴシック" w:eastAsia="ＭＳ ゴシック" w:hAnsi="ＭＳ ゴシック" w:hint="eastAsia"/>
          <w:sz w:val="22"/>
          <w:szCs w:val="22"/>
        </w:rPr>
        <w:t>技術提案様式２</w:t>
      </w:r>
      <w:r w:rsidR="00106FED">
        <w:rPr>
          <w:rFonts w:ascii="ＭＳ ゴシック" w:eastAsia="ＭＳ ゴシック" w:hAnsi="ＭＳ ゴシック" w:hint="eastAsia"/>
          <w:sz w:val="22"/>
          <w:szCs w:val="22"/>
        </w:rPr>
        <w:t>－６（１）</w:t>
      </w:r>
    </w:p>
    <w:p w14:paraId="775ACEFD" w14:textId="77777777"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14:paraId="71C3BE76" w14:textId="00CB2C85"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274566">
        <w:rPr>
          <w:rFonts w:ascii="ＭＳ 明朝" w:hAnsi="ＭＳ 明朝" w:hint="eastAsia"/>
          <w:u w:val="single"/>
        </w:rPr>
        <w:t>東部スラッジセンター</w:t>
      </w:r>
      <w:r w:rsidRPr="009605C8">
        <w:rPr>
          <w:rFonts w:asciiTheme="minorEastAsia" w:eastAsiaTheme="minorEastAsia" w:hAnsiTheme="minorEastAsia" w:hint="eastAsia"/>
          <w:sz w:val="22"/>
          <w:szCs w:val="22"/>
          <w:u w:val="single"/>
        </w:rPr>
        <w:t>運転管理業務</w:t>
      </w:r>
    </w:p>
    <w:p w14:paraId="7D6EAD20" w14:textId="77777777"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14:paraId="19F492FF" w14:textId="77777777" w:rsidR="0045068D" w:rsidRPr="00063B03" w:rsidRDefault="00730030" w:rsidP="0045068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１　</w:t>
      </w:r>
      <w:r w:rsidR="000A1B5D">
        <w:rPr>
          <w:rFonts w:asciiTheme="minorEastAsia" w:eastAsiaTheme="minorEastAsia" w:hAnsiTheme="minorEastAsia" w:hint="eastAsia"/>
          <w:spacing w:val="20"/>
          <w:sz w:val="22"/>
          <w:szCs w:val="22"/>
        </w:rPr>
        <w:t>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4D3655" w:rsidRPr="00063B03" w14:paraId="20C9ED60" w14:textId="77777777" w:rsidTr="000A1B5D">
        <w:trPr>
          <w:trHeight w:val="283"/>
        </w:trPr>
        <w:tc>
          <w:tcPr>
            <w:tcW w:w="2934" w:type="dxa"/>
          </w:tcPr>
          <w:p w14:paraId="56B8098A" w14:textId="77777777"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0A1B5D">
              <w:rPr>
                <w:rFonts w:asciiTheme="minorEastAsia" w:eastAsiaTheme="minorEastAsia" w:hAnsiTheme="minorEastAsia" w:hint="eastAsia"/>
                <w:spacing w:val="20"/>
                <w:sz w:val="22"/>
                <w:szCs w:val="22"/>
              </w:rPr>
              <w:t>内容</w:t>
            </w:r>
          </w:p>
        </w:tc>
        <w:tc>
          <w:tcPr>
            <w:tcW w:w="11735" w:type="dxa"/>
          </w:tcPr>
          <w:p w14:paraId="6D52E938" w14:textId="77777777"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4D3655" w:rsidRPr="007A54AB" w14:paraId="37720AFC" w14:textId="77777777" w:rsidTr="000A1B5D">
        <w:trPr>
          <w:trHeight w:val="1674"/>
        </w:trPr>
        <w:tc>
          <w:tcPr>
            <w:tcW w:w="2934" w:type="dxa"/>
            <w:tcBorders>
              <w:bottom w:val="single" w:sz="4" w:space="0" w:color="auto"/>
            </w:tcBorders>
          </w:tcPr>
          <w:p w14:paraId="7DA4423B" w14:textId="77777777" w:rsidR="000A1B5D" w:rsidRDefault="00AD1174" w:rsidP="000A1B5D">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従事者の適正な労働環境の確保や改善</w:t>
            </w:r>
            <w:r w:rsidR="00EA22CE">
              <w:rPr>
                <w:rFonts w:asciiTheme="minorEastAsia" w:eastAsiaTheme="minorEastAsia" w:hAnsiTheme="minorEastAsia" w:hint="eastAsia"/>
                <w:spacing w:val="20"/>
                <w:sz w:val="22"/>
                <w:szCs w:val="22"/>
              </w:rPr>
              <w:t>のための取組</w:t>
            </w:r>
            <w:r>
              <w:rPr>
                <w:rFonts w:asciiTheme="minorEastAsia" w:eastAsiaTheme="minorEastAsia" w:hAnsiTheme="minorEastAsia" w:hint="eastAsia"/>
                <w:spacing w:val="20"/>
                <w:sz w:val="22"/>
                <w:szCs w:val="22"/>
              </w:rPr>
              <w:t>について</w:t>
            </w:r>
            <w:r w:rsidR="004E3A40" w:rsidRPr="00CE5260">
              <w:rPr>
                <w:rFonts w:asciiTheme="minorEastAsia" w:eastAsiaTheme="minorEastAsia" w:hAnsiTheme="minorEastAsia" w:hint="eastAsia"/>
                <w:spacing w:val="20"/>
                <w:sz w:val="22"/>
                <w:szCs w:val="22"/>
              </w:rPr>
              <w:t>、実現可能かつ効果的な提案を評価する。</w:t>
            </w:r>
          </w:p>
          <w:p w14:paraId="218DC0C7" w14:textId="77777777" w:rsidR="00AD1174" w:rsidRPr="00B02F89" w:rsidRDefault="00AD1174" w:rsidP="000A1B5D">
            <w:pPr>
              <w:ind w:firstLineChars="100" w:firstLine="260"/>
              <w:rPr>
                <w:rFonts w:asciiTheme="minorEastAsia" w:eastAsiaTheme="minorEastAsia" w:hAnsiTheme="minorEastAsia"/>
                <w:spacing w:val="20"/>
                <w:sz w:val="22"/>
                <w:szCs w:val="22"/>
              </w:rPr>
            </w:pPr>
          </w:p>
        </w:tc>
        <w:tc>
          <w:tcPr>
            <w:tcW w:w="11735" w:type="dxa"/>
            <w:vMerge w:val="restart"/>
          </w:tcPr>
          <w:p w14:paraId="56296922"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0DB32B33"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D8D01F2"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5906028"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EC59DB2"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E3F9439" w14:textId="77777777"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48263163"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C418544"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78A28DE4"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0F2A5E57"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771E27B" w14:textId="77777777"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r w:rsidRPr="00E21DFC">
              <w:rPr>
                <w:rFonts w:hint="eastAsia"/>
                <w:szCs w:val="22"/>
                <w:u w:val="dotted"/>
              </w:rPr>
              <w:t xml:space="preserve">　　　　　　　　　　　　　　　</w:t>
            </w:r>
          </w:p>
          <w:p w14:paraId="170A6F57"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65E0A3E"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0BB9163"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6C56AE5"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2EA28432" w14:textId="77777777"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2BB64410"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A5DE1BF"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EAA1E40" w14:textId="77777777" w:rsid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F574A20"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2C39568"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44759ED" w14:textId="77777777" w:rsidR="000A1B5D"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p>
          <w:p w14:paraId="605193D8" w14:textId="77777777"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34A19F89" w14:textId="77777777" w:rsidR="004D3655" w:rsidRP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0A1B5D" w:rsidRPr="007A54AB" w14:paraId="2CA2AD4D" w14:textId="77777777" w:rsidTr="000A1B5D">
        <w:trPr>
          <w:trHeight w:val="283"/>
        </w:trPr>
        <w:tc>
          <w:tcPr>
            <w:tcW w:w="2934" w:type="dxa"/>
            <w:tcBorders>
              <w:bottom w:val="single" w:sz="4" w:space="0" w:color="auto"/>
            </w:tcBorders>
            <w:vAlign w:val="center"/>
          </w:tcPr>
          <w:p w14:paraId="2D1C3293" w14:textId="77777777" w:rsidR="000A1B5D" w:rsidRDefault="000A1B5D" w:rsidP="000A1B5D">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14:paraId="2DCD00C1" w14:textId="77777777" w:rsidR="000A1B5D" w:rsidRPr="00E21DFC" w:rsidRDefault="000A1B5D" w:rsidP="000A1B5D">
            <w:pPr>
              <w:spacing w:line="240" w:lineRule="atLeast"/>
              <w:jc w:val="left"/>
              <w:rPr>
                <w:rFonts w:asciiTheme="minorEastAsia" w:eastAsiaTheme="minorEastAsia" w:hAnsiTheme="minorEastAsia"/>
                <w:spacing w:val="20"/>
                <w:sz w:val="22"/>
                <w:szCs w:val="22"/>
                <w:u w:val="dotted"/>
              </w:rPr>
            </w:pPr>
          </w:p>
        </w:tc>
      </w:tr>
      <w:tr w:rsidR="004D3655" w:rsidRPr="007A54AB" w14:paraId="62A7AA41" w14:textId="77777777" w:rsidTr="005B619F">
        <w:trPr>
          <w:trHeight w:val="4906"/>
        </w:trPr>
        <w:tc>
          <w:tcPr>
            <w:tcW w:w="2934" w:type="dxa"/>
            <w:tcBorders>
              <w:top w:val="single" w:sz="4" w:space="0" w:color="auto"/>
            </w:tcBorders>
          </w:tcPr>
          <w:p w14:paraId="77DF3DDC"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14:paraId="4A55076C"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14:paraId="3B0AA6A8"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14:paraId="22A84E81" w14:textId="77777777" w:rsidR="004D3655"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14:paraId="2DD86BAD"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p>
        </w:tc>
      </w:tr>
    </w:tbl>
    <w:p w14:paraId="553B7AB8" w14:textId="77777777" w:rsidR="00106FED" w:rsidRPr="009D493D" w:rsidRDefault="004D3655" w:rsidP="00106F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0A1B5D">
        <w:rPr>
          <w:rFonts w:asciiTheme="minorEastAsia" w:eastAsiaTheme="minorEastAsia" w:hAnsiTheme="minorEastAsia" w:hint="eastAsia"/>
          <w:spacing w:val="20"/>
          <w:sz w:val="22"/>
          <w:szCs w:val="22"/>
        </w:rPr>
        <w:t>６</w:t>
      </w:r>
      <w:r>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労働環境に対する配慮</w:t>
      </w:r>
    </w:p>
    <w:p w14:paraId="65DFCF64" w14:textId="77777777" w:rsidR="00905BE5"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56241468" w14:textId="77777777" w:rsidR="003D595E" w:rsidRPr="00063B03" w:rsidRDefault="00106FED" w:rsidP="003D595E">
      <w:pPr>
        <w:autoSpaceDE w:val="0"/>
        <w:autoSpaceDN w:val="0"/>
        <w:ind w:leftChars="67" w:left="205" w:hangingChars="31" w:hanging="64"/>
        <w:rPr>
          <w:rFonts w:ascii="ＭＳ ゴシック" w:eastAsia="ＭＳ ゴシック" w:hAnsi="ＭＳ ゴシック"/>
          <w:sz w:val="22"/>
          <w:szCs w:val="22"/>
        </w:rPr>
      </w:pPr>
      <w:r>
        <w:rPr>
          <w:rFonts w:asciiTheme="majorEastAsia" w:eastAsiaTheme="majorEastAsia" w:hAnsiTheme="majorEastAsia"/>
          <w:spacing w:val="3"/>
          <w:sz w:val="20"/>
          <w:szCs w:val="20"/>
        </w:rPr>
        <w:br w:type="page"/>
      </w:r>
      <w:r w:rsidR="003D595E" w:rsidRPr="00063B03">
        <w:rPr>
          <w:rFonts w:ascii="ＭＳ ゴシック" w:eastAsia="ＭＳ ゴシック" w:hAnsi="ＭＳ ゴシック" w:hint="eastAsia"/>
          <w:sz w:val="22"/>
          <w:szCs w:val="22"/>
        </w:rPr>
        <w:t>技術提案様式２</w:t>
      </w:r>
      <w:r w:rsidR="003D595E">
        <w:rPr>
          <w:rFonts w:ascii="ＭＳ ゴシック" w:eastAsia="ＭＳ ゴシック" w:hAnsi="ＭＳ ゴシック" w:hint="eastAsia"/>
          <w:sz w:val="22"/>
          <w:szCs w:val="22"/>
        </w:rPr>
        <w:t>－６（２）</w:t>
      </w:r>
    </w:p>
    <w:p w14:paraId="412FB4E5" w14:textId="77777777"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14:paraId="5E3B8A3C" w14:textId="4168E0DC" w:rsidR="003D595E" w:rsidRPr="009605C8" w:rsidRDefault="003D595E" w:rsidP="003D595E">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274566">
        <w:rPr>
          <w:rFonts w:ascii="ＭＳ 明朝" w:hAnsi="ＭＳ 明朝" w:hint="eastAsia"/>
          <w:u w:val="single"/>
        </w:rPr>
        <w:t>東部スラッジセンター</w:t>
      </w:r>
      <w:r w:rsidRPr="009605C8">
        <w:rPr>
          <w:rFonts w:asciiTheme="minorEastAsia" w:eastAsiaTheme="minorEastAsia" w:hAnsiTheme="minorEastAsia" w:hint="eastAsia"/>
          <w:sz w:val="22"/>
          <w:szCs w:val="22"/>
          <w:u w:val="single"/>
        </w:rPr>
        <w:t>運転管理業務</w:t>
      </w:r>
    </w:p>
    <w:p w14:paraId="2D32FFDB" w14:textId="77777777"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14:paraId="188E4928" w14:textId="77777777" w:rsidR="003D595E" w:rsidRPr="00063B03"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3D595E" w:rsidRPr="00063B03" w14:paraId="7D688565" w14:textId="77777777" w:rsidTr="00A450BC">
        <w:trPr>
          <w:trHeight w:val="283"/>
        </w:trPr>
        <w:tc>
          <w:tcPr>
            <w:tcW w:w="2934" w:type="dxa"/>
          </w:tcPr>
          <w:p w14:paraId="259939C8" w14:textId="77777777"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14:paraId="024A749E" w14:textId="77777777"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3D595E" w:rsidRPr="007A54AB" w14:paraId="4D2521BF" w14:textId="77777777" w:rsidTr="00A450BC">
        <w:trPr>
          <w:trHeight w:val="1674"/>
        </w:trPr>
        <w:tc>
          <w:tcPr>
            <w:tcW w:w="2934" w:type="dxa"/>
            <w:tcBorders>
              <w:bottom w:val="single" w:sz="4" w:space="0" w:color="auto"/>
            </w:tcBorders>
          </w:tcPr>
          <w:p w14:paraId="2DD27625" w14:textId="77777777" w:rsidR="003D595E" w:rsidRPr="00B02F89" w:rsidRDefault="00EA22CE" w:rsidP="00A450BC">
            <w:pPr>
              <w:ind w:firstLineChars="100" w:firstLine="260"/>
              <w:rPr>
                <w:rFonts w:asciiTheme="minorEastAsia" w:eastAsiaTheme="minorEastAsia" w:hAnsiTheme="minorEastAsia"/>
                <w:spacing w:val="20"/>
                <w:sz w:val="22"/>
                <w:szCs w:val="22"/>
              </w:rPr>
            </w:pPr>
            <w:r w:rsidRPr="00EA22CE">
              <w:rPr>
                <w:rFonts w:asciiTheme="minorEastAsia" w:eastAsiaTheme="minorEastAsia" w:hAnsiTheme="minorEastAsia" w:hint="eastAsia"/>
                <w:spacing w:val="20"/>
                <w:sz w:val="22"/>
                <w:szCs w:val="22"/>
              </w:rPr>
              <w:t>従事者の適正な労働環境の確保や改善のための取組について、実現可能かつ効果的な提案を評価する。</w:t>
            </w:r>
          </w:p>
        </w:tc>
        <w:tc>
          <w:tcPr>
            <w:tcW w:w="11735" w:type="dxa"/>
            <w:vMerge w:val="restart"/>
          </w:tcPr>
          <w:p w14:paraId="7E0B3CFC"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102F7DB2"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8F5C9BE"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8493AB7"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C5E5D45"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B2CCAEE" w14:textId="77777777"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2071BC0B"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647B296"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479AEDFF"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1DA930BF"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EBFD272" w14:textId="77777777"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14:paraId="1FF94F0F"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A5ABECD"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6569BD5"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3A520A9"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70E2A48B" w14:textId="77777777"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41CF6EB1"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DD6626D"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48ADF8B" w14:textId="77777777" w:rsidR="003D595E"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EAE9935"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B386B8F"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E83169A" w14:textId="77777777" w:rsidR="003D595E"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p>
          <w:p w14:paraId="660700FD" w14:textId="77777777"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35BDCB18" w14:textId="77777777" w:rsidR="003D595E" w:rsidRPr="004D3655"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3D595E" w:rsidRPr="007A54AB" w14:paraId="3B95D09C" w14:textId="77777777" w:rsidTr="00A450BC">
        <w:trPr>
          <w:trHeight w:val="283"/>
        </w:trPr>
        <w:tc>
          <w:tcPr>
            <w:tcW w:w="2934" w:type="dxa"/>
            <w:tcBorders>
              <w:bottom w:val="single" w:sz="4" w:space="0" w:color="auto"/>
            </w:tcBorders>
            <w:vAlign w:val="center"/>
          </w:tcPr>
          <w:p w14:paraId="248C87E9" w14:textId="77777777" w:rsidR="003D595E" w:rsidRDefault="003D595E" w:rsidP="00A450BC">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14:paraId="3E46C239"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r w:rsidR="003D595E" w:rsidRPr="007A54AB" w14:paraId="7582A16E" w14:textId="77777777" w:rsidTr="005B619F">
        <w:trPr>
          <w:trHeight w:val="4934"/>
        </w:trPr>
        <w:tc>
          <w:tcPr>
            <w:tcW w:w="2934" w:type="dxa"/>
            <w:tcBorders>
              <w:top w:val="single" w:sz="4" w:space="0" w:color="auto"/>
            </w:tcBorders>
          </w:tcPr>
          <w:p w14:paraId="7D70CA95"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14:paraId="6B18B521"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14:paraId="2DE9AEB2"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14:paraId="78DFB84E" w14:textId="77777777" w:rsidR="003D595E"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14:paraId="39AE79C7"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bl>
    <w:p w14:paraId="2F77E682" w14:textId="77777777" w:rsidR="003D595E" w:rsidRPr="009D493D"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（６）</w:t>
      </w:r>
      <w:r w:rsidR="004E3A40">
        <w:rPr>
          <w:rFonts w:asciiTheme="minorEastAsia" w:eastAsiaTheme="minorEastAsia" w:hAnsiTheme="minorEastAsia" w:hint="eastAsia"/>
          <w:spacing w:val="20"/>
          <w:sz w:val="22"/>
          <w:szCs w:val="22"/>
        </w:rPr>
        <w:t>労働環境に対する配慮</w:t>
      </w:r>
    </w:p>
    <w:p w14:paraId="25D2D249" w14:textId="77777777" w:rsidR="00905BE5" w:rsidRPr="005B619F"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sectPr w:rsidR="00905BE5" w:rsidRPr="005B619F" w:rsidSect="00445CE8">
      <w:headerReference w:type="default" r:id="rId7"/>
      <w:pgSz w:w="16838" w:h="11906" w:orient="landscape" w:code="9"/>
      <w:pgMar w:top="1134" w:right="1134" w:bottom="1134" w:left="1134"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1CB4" w14:textId="77777777" w:rsidR="0025038E" w:rsidRDefault="0025038E" w:rsidP="000530EE">
      <w:r>
        <w:separator/>
      </w:r>
    </w:p>
  </w:endnote>
  <w:endnote w:type="continuationSeparator" w:id="0">
    <w:p w14:paraId="1C17BE07" w14:textId="77777777" w:rsidR="0025038E" w:rsidRDefault="0025038E" w:rsidP="0005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9F1D2" w14:textId="77777777" w:rsidR="0025038E" w:rsidRDefault="0025038E" w:rsidP="000530EE">
      <w:r>
        <w:separator/>
      </w:r>
    </w:p>
  </w:footnote>
  <w:footnote w:type="continuationSeparator" w:id="0">
    <w:p w14:paraId="64EDC583" w14:textId="77777777" w:rsidR="0025038E" w:rsidRDefault="0025038E" w:rsidP="0005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617C" w14:textId="77777777" w:rsidR="0025038E" w:rsidRPr="00B31C6A" w:rsidRDefault="0025038E" w:rsidP="00B31C6A">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CBD"/>
    <w:multiLevelType w:val="hybridMultilevel"/>
    <w:tmpl w:val="D8CC97C2"/>
    <w:lvl w:ilvl="0" w:tplc="B0C4ED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71D"/>
    <w:rsid w:val="00003754"/>
    <w:rsid w:val="000100BA"/>
    <w:rsid w:val="000124FB"/>
    <w:rsid w:val="00021458"/>
    <w:rsid w:val="000530EE"/>
    <w:rsid w:val="0005579E"/>
    <w:rsid w:val="00055C5C"/>
    <w:rsid w:val="00070026"/>
    <w:rsid w:val="000714A5"/>
    <w:rsid w:val="00091668"/>
    <w:rsid w:val="000A1B5D"/>
    <w:rsid w:val="000A2361"/>
    <w:rsid w:val="000A4B40"/>
    <w:rsid w:val="000B0AA2"/>
    <w:rsid w:val="000C219E"/>
    <w:rsid w:val="000C4DFF"/>
    <w:rsid w:val="000D7693"/>
    <w:rsid w:val="000F2E2B"/>
    <w:rsid w:val="000F402D"/>
    <w:rsid w:val="00100B5D"/>
    <w:rsid w:val="00103755"/>
    <w:rsid w:val="00106FED"/>
    <w:rsid w:val="0011486B"/>
    <w:rsid w:val="00114E07"/>
    <w:rsid w:val="00135842"/>
    <w:rsid w:val="00136EF1"/>
    <w:rsid w:val="001640F4"/>
    <w:rsid w:val="00173E3F"/>
    <w:rsid w:val="001D114B"/>
    <w:rsid w:val="001E6875"/>
    <w:rsid w:val="001F78A3"/>
    <w:rsid w:val="00210E83"/>
    <w:rsid w:val="0025038E"/>
    <w:rsid w:val="00260298"/>
    <w:rsid w:val="00262D17"/>
    <w:rsid w:val="0027046D"/>
    <w:rsid w:val="002720C6"/>
    <w:rsid w:val="00272BF3"/>
    <w:rsid w:val="00274566"/>
    <w:rsid w:val="00281838"/>
    <w:rsid w:val="00286DB5"/>
    <w:rsid w:val="002903FC"/>
    <w:rsid w:val="002B6B62"/>
    <w:rsid w:val="002C4EDE"/>
    <w:rsid w:val="002F7B88"/>
    <w:rsid w:val="0030252F"/>
    <w:rsid w:val="00315667"/>
    <w:rsid w:val="003403AB"/>
    <w:rsid w:val="003609DB"/>
    <w:rsid w:val="00363B5B"/>
    <w:rsid w:val="003657C7"/>
    <w:rsid w:val="00371774"/>
    <w:rsid w:val="0038691A"/>
    <w:rsid w:val="003939C8"/>
    <w:rsid w:val="00393DD5"/>
    <w:rsid w:val="00396F2A"/>
    <w:rsid w:val="003A02BE"/>
    <w:rsid w:val="003B321D"/>
    <w:rsid w:val="003C66B6"/>
    <w:rsid w:val="003D595E"/>
    <w:rsid w:val="003E14C3"/>
    <w:rsid w:val="003E2FC9"/>
    <w:rsid w:val="003E492A"/>
    <w:rsid w:val="00400785"/>
    <w:rsid w:val="004222FA"/>
    <w:rsid w:val="00427FB0"/>
    <w:rsid w:val="00443201"/>
    <w:rsid w:val="00445CE8"/>
    <w:rsid w:val="00445F57"/>
    <w:rsid w:val="0045068D"/>
    <w:rsid w:val="00452F87"/>
    <w:rsid w:val="00461E94"/>
    <w:rsid w:val="00491AA4"/>
    <w:rsid w:val="00494BA3"/>
    <w:rsid w:val="004A2D34"/>
    <w:rsid w:val="004A2E43"/>
    <w:rsid w:val="004D0677"/>
    <w:rsid w:val="004D3655"/>
    <w:rsid w:val="004E3A40"/>
    <w:rsid w:val="00502CF4"/>
    <w:rsid w:val="0050441C"/>
    <w:rsid w:val="0050697C"/>
    <w:rsid w:val="00507CDD"/>
    <w:rsid w:val="00525A1B"/>
    <w:rsid w:val="0053277C"/>
    <w:rsid w:val="00541433"/>
    <w:rsid w:val="0054388F"/>
    <w:rsid w:val="0054488D"/>
    <w:rsid w:val="00556C5B"/>
    <w:rsid w:val="00557DB9"/>
    <w:rsid w:val="0057612A"/>
    <w:rsid w:val="00576D97"/>
    <w:rsid w:val="00581A90"/>
    <w:rsid w:val="005825ED"/>
    <w:rsid w:val="005924D8"/>
    <w:rsid w:val="005928EB"/>
    <w:rsid w:val="005A7CEA"/>
    <w:rsid w:val="005B619F"/>
    <w:rsid w:val="005D57B9"/>
    <w:rsid w:val="005F0289"/>
    <w:rsid w:val="005F5686"/>
    <w:rsid w:val="005F5C2F"/>
    <w:rsid w:val="00615CD6"/>
    <w:rsid w:val="00617E9E"/>
    <w:rsid w:val="00622BA4"/>
    <w:rsid w:val="00625A71"/>
    <w:rsid w:val="0063065C"/>
    <w:rsid w:val="006358DB"/>
    <w:rsid w:val="00643BA8"/>
    <w:rsid w:val="006617EE"/>
    <w:rsid w:val="00665638"/>
    <w:rsid w:val="00672B9B"/>
    <w:rsid w:val="006761E2"/>
    <w:rsid w:val="00686191"/>
    <w:rsid w:val="006C2E8B"/>
    <w:rsid w:val="006C4E95"/>
    <w:rsid w:val="006D11E6"/>
    <w:rsid w:val="006E6AB1"/>
    <w:rsid w:val="006F1AE7"/>
    <w:rsid w:val="006F4A85"/>
    <w:rsid w:val="00710548"/>
    <w:rsid w:val="007107EE"/>
    <w:rsid w:val="00723C47"/>
    <w:rsid w:val="007242CB"/>
    <w:rsid w:val="0072684B"/>
    <w:rsid w:val="007274A7"/>
    <w:rsid w:val="00730030"/>
    <w:rsid w:val="0073097D"/>
    <w:rsid w:val="00744E53"/>
    <w:rsid w:val="00764C32"/>
    <w:rsid w:val="00770568"/>
    <w:rsid w:val="0077703E"/>
    <w:rsid w:val="007961B2"/>
    <w:rsid w:val="007A54AB"/>
    <w:rsid w:val="007A5706"/>
    <w:rsid w:val="007B5614"/>
    <w:rsid w:val="007C092C"/>
    <w:rsid w:val="007D0EAF"/>
    <w:rsid w:val="007F0F97"/>
    <w:rsid w:val="007F1BA2"/>
    <w:rsid w:val="007F331F"/>
    <w:rsid w:val="008033E5"/>
    <w:rsid w:val="00806D01"/>
    <w:rsid w:val="00810542"/>
    <w:rsid w:val="00820795"/>
    <w:rsid w:val="00823F8F"/>
    <w:rsid w:val="008347F0"/>
    <w:rsid w:val="00850792"/>
    <w:rsid w:val="00854543"/>
    <w:rsid w:val="00860235"/>
    <w:rsid w:val="00860E9D"/>
    <w:rsid w:val="008620EF"/>
    <w:rsid w:val="0086657C"/>
    <w:rsid w:val="00873974"/>
    <w:rsid w:val="00876B51"/>
    <w:rsid w:val="00885A4C"/>
    <w:rsid w:val="00895EE9"/>
    <w:rsid w:val="008A734D"/>
    <w:rsid w:val="008B7157"/>
    <w:rsid w:val="008D4790"/>
    <w:rsid w:val="008E235E"/>
    <w:rsid w:val="008E37FA"/>
    <w:rsid w:val="008F62D8"/>
    <w:rsid w:val="00905BE5"/>
    <w:rsid w:val="00912ACC"/>
    <w:rsid w:val="00915D8F"/>
    <w:rsid w:val="00921E9F"/>
    <w:rsid w:val="00922E30"/>
    <w:rsid w:val="0094161F"/>
    <w:rsid w:val="0094251A"/>
    <w:rsid w:val="00954A88"/>
    <w:rsid w:val="009605C8"/>
    <w:rsid w:val="00960F50"/>
    <w:rsid w:val="00962730"/>
    <w:rsid w:val="00964B56"/>
    <w:rsid w:val="00971E5E"/>
    <w:rsid w:val="00987A8D"/>
    <w:rsid w:val="00987AC0"/>
    <w:rsid w:val="00992F20"/>
    <w:rsid w:val="009A203B"/>
    <w:rsid w:val="009A387B"/>
    <w:rsid w:val="009C146C"/>
    <w:rsid w:val="009D0E13"/>
    <w:rsid w:val="009D771D"/>
    <w:rsid w:val="009F5960"/>
    <w:rsid w:val="00A130CB"/>
    <w:rsid w:val="00A15A64"/>
    <w:rsid w:val="00A20DCA"/>
    <w:rsid w:val="00A25D97"/>
    <w:rsid w:val="00A305D8"/>
    <w:rsid w:val="00A41FC9"/>
    <w:rsid w:val="00A42C2D"/>
    <w:rsid w:val="00A450BC"/>
    <w:rsid w:val="00A5460A"/>
    <w:rsid w:val="00A56EFB"/>
    <w:rsid w:val="00A57EED"/>
    <w:rsid w:val="00A74145"/>
    <w:rsid w:val="00A8291E"/>
    <w:rsid w:val="00A850B1"/>
    <w:rsid w:val="00AB2720"/>
    <w:rsid w:val="00AB4435"/>
    <w:rsid w:val="00AD1174"/>
    <w:rsid w:val="00AD4FBF"/>
    <w:rsid w:val="00B02F89"/>
    <w:rsid w:val="00B13ECA"/>
    <w:rsid w:val="00B3149A"/>
    <w:rsid w:val="00B31C6A"/>
    <w:rsid w:val="00B3781F"/>
    <w:rsid w:val="00B41F36"/>
    <w:rsid w:val="00B4672E"/>
    <w:rsid w:val="00B516B7"/>
    <w:rsid w:val="00B54FDA"/>
    <w:rsid w:val="00B6618C"/>
    <w:rsid w:val="00B705C8"/>
    <w:rsid w:val="00B73A0A"/>
    <w:rsid w:val="00B750E2"/>
    <w:rsid w:val="00B82279"/>
    <w:rsid w:val="00B97AE5"/>
    <w:rsid w:val="00BA0020"/>
    <w:rsid w:val="00BA4BAD"/>
    <w:rsid w:val="00BA5FD0"/>
    <w:rsid w:val="00BC0E38"/>
    <w:rsid w:val="00BC246C"/>
    <w:rsid w:val="00BE2136"/>
    <w:rsid w:val="00BE2F9F"/>
    <w:rsid w:val="00BF35B1"/>
    <w:rsid w:val="00C02F37"/>
    <w:rsid w:val="00C24F43"/>
    <w:rsid w:val="00C2724D"/>
    <w:rsid w:val="00C3231B"/>
    <w:rsid w:val="00C35F3B"/>
    <w:rsid w:val="00C42AD4"/>
    <w:rsid w:val="00C43482"/>
    <w:rsid w:val="00C62577"/>
    <w:rsid w:val="00C73FEB"/>
    <w:rsid w:val="00C82B27"/>
    <w:rsid w:val="00C82CC7"/>
    <w:rsid w:val="00C932CF"/>
    <w:rsid w:val="00CB0491"/>
    <w:rsid w:val="00CC126F"/>
    <w:rsid w:val="00CD21D5"/>
    <w:rsid w:val="00CD28E9"/>
    <w:rsid w:val="00CE16B3"/>
    <w:rsid w:val="00D13D16"/>
    <w:rsid w:val="00D43E79"/>
    <w:rsid w:val="00D519E4"/>
    <w:rsid w:val="00D6119C"/>
    <w:rsid w:val="00D762FF"/>
    <w:rsid w:val="00D8358C"/>
    <w:rsid w:val="00D8586C"/>
    <w:rsid w:val="00D8686D"/>
    <w:rsid w:val="00D87C83"/>
    <w:rsid w:val="00D938FC"/>
    <w:rsid w:val="00D959B1"/>
    <w:rsid w:val="00D96154"/>
    <w:rsid w:val="00DA6083"/>
    <w:rsid w:val="00DB45D9"/>
    <w:rsid w:val="00DC1E88"/>
    <w:rsid w:val="00DD09E3"/>
    <w:rsid w:val="00DD741E"/>
    <w:rsid w:val="00DD7518"/>
    <w:rsid w:val="00DD7BA7"/>
    <w:rsid w:val="00DE040E"/>
    <w:rsid w:val="00DE474F"/>
    <w:rsid w:val="00DF03E3"/>
    <w:rsid w:val="00E01D51"/>
    <w:rsid w:val="00E063BA"/>
    <w:rsid w:val="00E07EA4"/>
    <w:rsid w:val="00E1500C"/>
    <w:rsid w:val="00E20A9E"/>
    <w:rsid w:val="00E21474"/>
    <w:rsid w:val="00E25BF5"/>
    <w:rsid w:val="00E423EE"/>
    <w:rsid w:val="00E45692"/>
    <w:rsid w:val="00E47CEC"/>
    <w:rsid w:val="00E80B69"/>
    <w:rsid w:val="00E836D1"/>
    <w:rsid w:val="00E87F83"/>
    <w:rsid w:val="00EA22CE"/>
    <w:rsid w:val="00EA280C"/>
    <w:rsid w:val="00EA5828"/>
    <w:rsid w:val="00EA7B6D"/>
    <w:rsid w:val="00EB0E3E"/>
    <w:rsid w:val="00EC3632"/>
    <w:rsid w:val="00EF5BD0"/>
    <w:rsid w:val="00F00643"/>
    <w:rsid w:val="00F11F57"/>
    <w:rsid w:val="00F14E0D"/>
    <w:rsid w:val="00F17489"/>
    <w:rsid w:val="00F240C1"/>
    <w:rsid w:val="00F305C8"/>
    <w:rsid w:val="00F46E6B"/>
    <w:rsid w:val="00F52A03"/>
    <w:rsid w:val="00F626BB"/>
    <w:rsid w:val="00F67D11"/>
    <w:rsid w:val="00F70981"/>
    <w:rsid w:val="00F80447"/>
    <w:rsid w:val="00F94CF3"/>
    <w:rsid w:val="00FB06A8"/>
    <w:rsid w:val="00FB5C88"/>
    <w:rsid w:val="00FB64A1"/>
    <w:rsid w:val="00FD28F8"/>
    <w:rsid w:val="00FD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v:textbox inset="5.85pt,.7pt,5.85pt,.7pt"/>
    </o:shapedefaults>
    <o:shapelayout v:ext="edit">
      <o:idmap v:ext="edit" data="1"/>
    </o:shapelayout>
  </w:shapeDefaults>
  <w:decimalSymbol w:val="."/>
  <w:listSeparator w:val=","/>
  <w14:docId w14:val="25DE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03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1500C"/>
    <w:rPr>
      <w:rFonts w:ascii="ＭＳ Ｐゴシック" w:eastAsia="ＭＳ Ｐゴシック" w:hAnsi="ＭＳ Ｐゴシック"/>
      <w:sz w:val="16"/>
    </w:rPr>
  </w:style>
  <w:style w:type="paragraph" w:styleId="a4">
    <w:name w:val="header"/>
    <w:basedOn w:val="a"/>
    <w:link w:val="a5"/>
    <w:rsid w:val="000530EE"/>
    <w:pPr>
      <w:tabs>
        <w:tab w:val="center" w:pos="4252"/>
        <w:tab w:val="right" w:pos="8504"/>
      </w:tabs>
      <w:snapToGrid w:val="0"/>
    </w:pPr>
    <w:rPr>
      <w:lang w:val="x-none" w:eastAsia="x-none"/>
    </w:rPr>
  </w:style>
  <w:style w:type="character" w:customStyle="1" w:styleId="a5">
    <w:name w:val="ヘッダー (文字)"/>
    <w:link w:val="a4"/>
    <w:rsid w:val="000530EE"/>
    <w:rPr>
      <w:kern w:val="2"/>
      <w:sz w:val="21"/>
      <w:szCs w:val="24"/>
    </w:rPr>
  </w:style>
  <w:style w:type="paragraph" w:styleId="a6">
    <w:name w:val="footer"/>
    <w:basedOn w:val="a"/>
    <w:link w:val="a7"/>
    <w:rsid w:val="000530EE"/>
    <w:pPr>
      <w:tabs>
        <w:tab w:val="center" w:pos="4252"/>
        <w:tab w:val="right" w:pos="8504"/>
      </w:tabs>
      <w:snapToGrid w:val="0"/>
    </w:pPr>
    <w:rPr>
      <w:lang w:val="x-none" w:eastAsia="x-none"/>
    </w:rPr>
  </w:style>
  <w:style w:type="character" w:customStyle="1" w:styleId="a7">
    <w:name w:val="フッター (文字)"/>
    <w:link w:val="a6"/>
    <w:rsid w:val="000530EE"/>
    <w:rPr>
      <w:kern w:val="2"/>
      <w:sz w:val="21"/>
      <w:szCs w:val="24"/>
    </w:rPr>
  </w:style>
  <w:style w:type="paragraph" w:styleId="a8">
    <w:name w:val="Balloon Text"/>
    <w:basedOn w:val="a"/>
    <w:link w:val="a9"/>
    <w:rsid w:val="00FD28F8"/>
    <w:rPr>
      <w:rFonts w:ascii="Arial" w:eastAsia="ＭＳ ゴシック" w:hAnsi="Arial"/>
      <w:sz w:val="18"/>
      <w:szCs w:val="18"/>
      <w:lang w:val="x-none" w:eastAsia="x-none"/>
    </w:rPr>
  </w:style>
  <w:style w:type="character" w:customStyle="1" w:styleId="a9">
    <w:name w:val="吹き出し (文字)"/>
    <w:link w:val="a8"/>
    <w:rsid w:val="00FD28F8"/>
    <w:rPr>
      <w:rFonts w:ascii="Arial" w:eastAsia="ＭＳ ゴシック" w:hAnsi="Arial" w:cs="Times New Roman"/>
      <w:kern w:val="2"/>
      <w:sz w:val="18"/>
      <w:szCs w:val="18"/>
    </w:rPr>
  </w:style>
  <w:style w:type="table" w:customStyle="1" w:styleId="1">
    <w:name w:val="表 (格子)1"/>
    <w:basedOn w:val="a1"/>
    <w:next w:val="aa"/>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①"/>
    <w:basedOn w:val="a"/>
    <w:qFormat/>
    <w:rsid w:val="00C932CF"/>
    <w:pPr>
      <w:framePr w:hSpace="142" w:wrap="around" w:vAnchor="text" w:hAnchor="margin" w:y="217"/>
      <w:ind w:leftChars="50" w:left="150" w:hangingChars="100" w:hanging="100"/>
    </w:pPr>
    <w:rPr>
      <w:rFonts w:asciiTheme="minorEastAsia" w:eastAsiaTheme="minorEastAsia" w:hAnsiTheme="minorEastAsia"/>
      <w:spacing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2495</Words>
  <Characters>14227</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2003-11-26T10:19:00Z</cp:lastPrinted>
  <dcterms:created xsi:type="dcterms:W3CDTF">2014-10-30T09:56:00Z</dcterms:created>
  <dcterms:modified xsi:type="dcterms:W3CDTF">2023-09-06T00:57:00Z</dcterms:modified>
</cp:coreProperties>
</file>