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5137BC">
        <w:rPr>
          <w:rFonts w:asciiTheme="minorEastAsia" w:hAnsiTheme="minorEastAsia" w:hint="eastAsia"/>
          <w:spacing w:val="22"/>
          <w:kern w:val="0"/>
          <w:sz w:val="24"/>
          <w:szCs w:val="24"/>
          <w:fitText w:val="1095" w:id="210957056"/>
        </w:rPr>
        <w:t xml:space="preserve">住　　</w:t>
      </w:r>
      <w:r w:rsidRPr="005137B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137B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137BC">
        <w:rPr>
          <w:rFonts w:asciiTheme="minorEastAsia" w:hAnsiTheme="minorEastAsia" w:hint="eastAsia"/>
          <w:w w:val="91"/>
          <w:kern w:val="0"/>
          <w:sz w:val="24"/>
          <w:szCs w:val="24"/>
          <w:fitText w:val="1095" w:id="210957058"/>
        </w:rPr>
        <w:t>代表者氏</w:t>
      </w:r>
      <w:r w:rsidRPr="005137B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7C98073D"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FB4DF4" w:rsidRPr="00EC5427">
        <w:rPr>
          <w:rFonts w:asciiTheme="minorEastAsia" w:hAnsiTheme="minorEastAsia" w:cs="Times New Roman"/>
          <w:b/>
          <w:noProof/>
          <w:spacing w:val="10"/>
          <w:sz w:val="24"/>
          <w:szCs w:val="24"/>
          <w:u w:val="single"/>
        </w:rPr>
        <w:t>市債務負担行為　厚別西３条１丁目事業損失防止調査</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5812"/>
        <w:gridCol w:w="2331"/>
      </w:tblGrid>
      <w:tr w:rsidR="000F39CB" w:rsidRPr="001128D8" w14:paraId="705E675F" w14:textId="77777777" w:rsidTr="005137BC">
        <w:trPr>
          <w:trHeight w:val="454"/>
        </w:trPr>
        <w:tc>
          <w:tcPr>
            <w:tcW w:w="1098"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812"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5137BC" w:rsidRPr="001128D8" w14:paraId="5611E9D2" w14:textId="77777777" w:rsidTr="005137BC">
        <w:trPr>
          <w:trHeight w:val="680"/>
        </w:trPr>
        <w:tc>
          <w:tcPr>
            <w:tcW w:w="1098" w:type="dxa"/>
            <w:vAlign w:val="center"/>
          </w:tcPr>
          <w:p w14:paraId="1DA599D3"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50B034C" w14:textId="55BA5CC3" w:rsidR="005137BC" w:rsidRPr="00621D2C" w:rsidRDefault="005137BC" w:rsidP="005137BC">
            <w:pPr>
              <w:spacing w:line="320" w:lineRule="exact"/>
              <w:rPr>
                <w:rFonts w:asciiTheme="minorEastAsia" w:hAnsiTheme="minorEastAsia" w:cs="Times New Roman"/>
                <w:sz w:val="22"/>
              </w:rPr>
            </w:pPr>
            <w:r>
              <w:rPr>
                <w:rFonts w:hint="eastAsia"/>
                <w:szCs w:val="21"/>
              </w:rPr>
              <w:t>補償</w:t>
            </w:r>
            <w:r w:rsidRPr="00CB4344">
              <w:rPr>
                <w:rFonts w:hint="eastAsia"/>
                <w:szCs w:val="21"/>
              </w:rPr>
              <w:t>コンサルタント登録制度において</w:t>
            </w:r>
            <w:r>
              <w:rPr>
                <w:rFonts w:hAnsi="ＭＳ 明朝" w:hint="eastAsia"/>
              </w:rPr>
              <w:t>「事業損失部門</w:t>
            </w:r>
            <w:r w:rsidRPr="00E62002">
              <w:rPr>
                <w:rFonts w:hAnsi="ＭＳ 明朝" w:hint="eastAsia"/>
              </w:rPr>
              <w:t>」</w:t>
            </w:r>
            <w:r>
              <w:rPr>
                <w:rFonts w:hAnsi="ＭＳ 明朝" w:hint="eastAsia"/>
              </w:rPr>
              <w:t>又は「物件部門」</w:t>
            </w:r>
            <w:r w:rsidRPr="00CB4344">
              <w:rPr>
                <w:rFonts w:hint="eastAsia"/>
                <w:szCs w:val="21"/>
              </w:rPr>
              <w:t>の登録を受けていることを証する書類</w:t>
            </w:r>
            <w:r>
              <w:rPr>
                <w:rFonts w:hint="eastAsia"/>
                <w:szCs w:val="21"/>
              </w:rPr>
              <w:t>の写し</w:t>
            </w:r>
          </w:p>
        </w:tc>
        <w:tc>
          <w:tcPr>
            <w:tcW w:w="2331" w:type="dxa"/>
            <w:vAlign w:val="center"/>
          </w:tcPr>
          <w:p w14:paraId="428A7E09" w14:textId="698589FE" w:rsidR="005137BC" w:rsidRDefault="005137BC" w:rsidP="005137BC">
            <w:pPr>
              <w:spacing w:line="32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5137BC" w:rsidRPr="001128D8" w14:paraId="3C54134F" w14:textId="77777777" w:rsidTr="005137BC">
        <w:trPr>
          <w:trHeight w:val="680"/>
        </w:trPr>
        <w:tc>
          <w:tcPr>
            <w:tcW w:w="1098" w:type="dxa"/>
            <w:vAlign w:val="center"/>
          </w:tcPr>
          <w:p w14:paraId="70B0A191"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433333D5" w14:textId="4957FA67" w:rsidR="005137BC" w:rsidRPr="00621D2C" w:rsidRDefault="005137BC" w:rsidP="005137BC">
            <w:pPr>
              <w:spacing w:line="320" w:lineRule="exact"/>
              <w:rPr>
                <w:rFonts w:asciiTheme="minorEastAsia" w:hAnsiTheme="minorEastAsia" w:cs="Times New Roman"/>
                <w:sz w:val="22"/>
              </w:rPr>
            </w:pPr>
            <w:r w:rsidRPr="00CB4344">
              <w:rPr>
                <w:rFonts w:asciiTheme="minorEastAsia" w:hAnsiTheme="minorEastAsia" w:cs="Times New Roman" w:hint="eastAsia"/>
                <w:szCs w:val="21"/>
              </w:rPr>
              <w:t>契約実績調書</w:t>
            </w:r>
          </w:p>
        </w:tc>
        <w:tc>
          <w:tcPr>
            <w:tcW w:w="2331" w:type="dxa"/>
            <w:vAlign w:val="center"/>
          </w:tcPr>
          <w:p w14:paraId="1E584B79" w14:textId="357CB44C" w:rsidR="005137BC" w:rsidRPr="00621D2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別添１のとおり</w:t>
            </w:r>
            <w:r w:rsidRPr="0099131D">
              <w:rPr>
                <w:rFonts w:ascii="Century" w:eastAsia="ＭＳ 明朝" w:hAnsi="Century" w:cs="Times New Roman" w:hint="eastAsia"/>
                <w:sz w:val="20"/>
              </w:rPr>
              <w:t>（必須）</w:t>
            </w:r>
          </w:p>
        </w:tc>
      </w:tr>
      <w:tr w:rsidR="005137BC" w:rsidRPr="001128D8" w14:paraId="2ECB7477" w14:textId="77777777" w:rsidTr="005137BC">
        <w:trPr>
          <w:trHeight w:val="680"/>
        </w:trPr>
        <w:tc>
          <w:tcPr>
            <w:tcW w:w="1098" w:type="dxa"/>
            <w:vAlign w:val="center"/>
          </w:tcPr>
          <w:p w14:paraId="298F5349"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A7AD302" w14:textId="0C1DA0ED" w:rsidR="005137BC" w:rsidRPr="00621D2C" w:rsidRDefault="005137BC" w:rsidP="005137BC">
            <w:pPr>
              <w:spacing w:line="320" w:lineRule="exact"/>
              <w:rPr>
                <w:rFonts w:asciiTheme="minorEastAsia" w:hAnsiTheme="minorEastAsia" w:cs="Times New Roman"/>
                <w:sz w:val="22"/>
              </w:rPr>
            </w:pPr>
            <w:r w:rsidRPr="0095103B">
              <w:rPr>
                <w:rFonts w:asciiTheme="minorEastAsia" w:hAnsiTheme="minorEastAsia" w:cs="Times New Roman" w:hint="eastAsia"/>
                <w:szCs w:val="21"/>
              </w:rPr>
              <w:t>個人情報取扱安全管理基準適合申出書（下水道河川局用）</w:t>
            </w:r>
          </w:p>
        </w:tc>
        <w:tc>
          <w:tcPr>
            <w:tcW w:w="2331" w:type="dxa"/>
            <w:vAlign w:val="center"/>
          </w:tcPr>
          <w:p w14:paraId="54FDFC78" w14:textId="67B36B5A" w:rsidR="005137B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別添２のとおり</w:t>
            </w:r>
            <w:r w:rsidRPr="0099131D">
              <w:rPr>
                <w:rFonts w:ascii="Century" w:eastAsia="ＭＳ 明朝" w:hAnsi="Century" w:cs="Times New Roman" w:hint="eastAsia"/>
                <w:sz w:val="20"/>
              </w:rPr>
              <w:t>（必須）</w:t>
            </w:r>
          </w:p>
        </w:tc>
      </w:tr>
      <w:tr w:rsidR="00152821" w:rsidRPr="001128D8" w14:paraId="7F25133F" w14:textId="77777777" w:rsidTr="005137BC">
        <w:trPr>
          <w:trHeight w:val="680"/>
        </w:trPr>
        <w:tc>
          <w:tcPr>
            <w:tcW w:w="1098"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5137BC">
        <w:trPr>
          <w:trHeight w:val="680"/>
        </w:trPr>
        <w:tc>
          <w:tcPr>
            <w:tcW w:w="1098"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A4B28"/>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B6B65"/>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37BC"/>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564"/>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4D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25</cp:revision>
  <cp:lastPrinted>2021-02-23T04:09:00Z</cp:lastPrinted>
  <dcterms:created xsi:type="dcterms:W3CDTF">2021-07-20T05:16:00Z</dcterms:created>
  <dcterms:modified xsi:type="dcterms:W3CDTF">2025-02-07T04:23:00Z</dcterms:modified>
</cp:coreProperties>
</file>