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65294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331AE28A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</w:p>
    <w:p w14:paraId="29719BC1" w14:textId="77777777" w:rsidR="008607A8" w:rsidRPr="008604FD" w:rsidRDefault="008607A8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0477EE">
        <w:rPr>
          <w:rFonts w:ascii="UD デジタル 教科書体 NP-R" w:eastAsia="UD デジタル 教科書体 NP-R"/>
          <w:b/>
          <w:noProof/>
          <w:sz w:val="28"/>
          <w:szCs w:val="24"/>
        </w:rPr>
        <w:t>中央区公共ます設置業務その１</w:t>
      </w:r>
    </w:p>
    <w:p w14:paraId="067109DE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9943974" w14:textId="77777777" w:rsidR="008607A8" w:rsidRPr="00D37E9D" w:rsidRDefault="008607A8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066CECA3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BBEE65C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598134B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3628DCBE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8A93D36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6F9E38CD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3F5F7CD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E303988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0B1BE9E1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8E81D8D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0BC288A3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1008399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BC548C4" w14:textId="77777777" w:rsidR="008607A8" w:rsidRPr="008604FD" w:rsidRDefault="008607A8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8607A8" w:rsidRPr="008604FD" w14:paraId="2CA9E91D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6A856C47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1B97E146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8607A8" w:rsidRPr="008604FD" w14:paraId="1A801428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0D60B73C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2622707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8607A8" w:rsidRPr="008604FD" w14:paraId="4E0FBA04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3E92097D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382DAC7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8607A8" w:rsidRPr="008604FD" w14:paraId="3A5E2088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4C600E5C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C13B046" w14:textId="77777777" w:rsidR="008607A8" w:rsidRPr="008604FD" w:rsidRDefault="008607A8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4812D699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5BF9994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72738F1D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56464F42" w14:textId="77777777" w:rsidR="008607A8" w:rsidRPr="008604FD" w:rsidRDefault="008607A8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625B7D67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6AE6BDDE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310EEB9B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247159D3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</w:p>
    <w:p w14:paraId="2B8FB631" w14:textId="77777777" w:rsidR="008607A8" w:rsidRPr="008604FD" w:rsidRDefault="008607A8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0477EE">
        <w:rPr>
          <w:rFonts w:ascii="UD デジタル 教科書体 NP-R" w:eastAsia="UD デジタル 教科書体 NP-R"/>
          <w:b/>
          <w:noProof/>
          <w:sz w:val="28"/>
          <w:szCs w:val="24"/>
        </w:rPr>
        <w:t>中央区公共ます設置業務その２</w:t>
      </w:r>
    </w:p>
    <w:p w14:paraId="434D34AA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3EA46D0" w14:textId="77777777" w:rsidR="008607A8" w:rsidRPr="00D37E9D" w:rsidRDefault="008607A8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4DAB4000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DC320CF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1CE72C1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68150983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A1AD7AA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42D03C8B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9AF8BA5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E8D090A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33A0A524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4EC2E1F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63B21F25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361BE02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7C33E54" w14:textId="77777777" w:rsidR="008607A8" w:rsidRPr="008604FD" w:rsidRDefault="008607A8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8607A8" w:rsidRPr="008604FD" w14:paraId="5CF7A27D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383AC9B3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42589FCF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8607A8" w:rsidRPr="008604FD" w14:paraId="37A31703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23216A88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400A412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8607A8" w:rsidRPr="008604FD" w14:paraId="7D587C25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06B6AB14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8CDE1B4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8607A8" w:rsidRPr="008604FD" w14:paraId="2A58EE27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469F9BC4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4277FA6" w14:textId="77777777" w:rsidR="008607A8" w:rsidRPr="008604FD" w:rsidRDefault="008607A8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30B528E8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0EF24D9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61656721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0A325613" w14:textId="77777777" w:rsidR="008607A8" w:rsidRPr="008604FD" w:rsidRDefault="008607A8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481CDEC2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169A99BD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4408924B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17E12EA6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</w:p>
    <w:p w14:paraId="34C76342" w14:textId="77777777" w:rsidR="008607A8" w:rsidRPr="008604FD" w:rsidRDefault="008607A8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0477EE">
        <w:rPr>
          <w:rFonts w:ascii="UD デジタル 教科書体 NP-R" w:eastAsia="UD デジタル 教科書体 NP-R"/>
          <w:b/>
          <w:noProof/>
          <w:sz w:val="28"/>
          <w:szCs w:val="24"/>
        </w:rPr>
        <w:t>北区公共ます設置業務その１</w:t>
      </w:r>
    </w:p>
    <w:p w14:paraId="6037A35B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182C5BB" w14:textId="77777777" w:rsidR="008607A8" w:rsidRPr="00D37E9D" w:rsidRDefault="008607A8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20E87173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0550C71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9CAFF5A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6BB2F14A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ADF9CAB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7F8A1E77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0BFACF8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45B9C1C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498094F2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4DED949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5442A966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C698CC4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84A0576" w14:textId="77777777" w:rsidR="008607A8" w:rsidRPr="008604FD" w:rsidRDefault="008607A8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8607A8" w:rsidRPr="008604FD" w14:paraId="5E2012A3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6AC03391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6A872840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8607A8" w:rsidRPr="008604FD" w14:paraId="6E02E631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0F77ECEE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6C927A7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8607A8" w:rsidRPr="008604FD" w14:paraId="06EC002B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0045CC4F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0BB9266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8607A8" w:rsidRPr="008604FD" w14:paraId="20E2CB94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26CF1A71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2361C26" w14:textId="77777777" w:rsidR="008607A8" w:rsidRPr="008604FD" w:rsidRDefault="008607A8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37A8A44A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BB37536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0EA479A7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56DBB7C2" w14:textId="77777777" w:rsidR="008607A8" w:rsidRPr="008604FD" w:rsidRDefault="008607A8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4625813E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27DBF35A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3C1396A4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5686EE57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</w:p>
    <w:p w14:paraId="11725481" w14:textId="77777777" w:rsidR="008607A8" w:rsidRPr="008604FD" w:rsidRDefault="008607A8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0477EE">
        <w:rPr>
          <w:rFonts w:ascii="UD デジタル 教科書体 NP-R" w:eastAsia="UD デジタル 教科書体 NP-R"/>
          <w:b/>
          <w:noProof/>
          <w:sz w:val="28"/>
          <w:szCs w:val="24"/>
        </w:rPr>
        <w:t>北区公共ます設置業務その２</w:t>
      </w:r>
    </w:p>
    <w:p w14:paraId="6A20849F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C8CA498" w14:textId="77777777" w:rsidR="008607A8" w:rsidRPr="00D37E9D" w:rsidRDefault="008607A8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3A935D72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274AC90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10CFB77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3A17ADF7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979BD3D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0E5DA534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9977FC7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40DBE80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1E51F9BC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9E674D7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291D4A40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3B65389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4AFAA40" w14:textId="77777777" w:rsidR="008607A8" w:rsidRPr="008604FD" w:rsidRDefault="008607A8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8607A8" w:rsidRPr="008604FD" w14:paraId="21C171B1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42234047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5D65B444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8607A8" w:rsidRPr="008604FD" w14:paraId="486724D5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153356BD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D93566A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8607A8" w:rsidRPr="008604FD" w14:paraId="61B31E16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37FCD0D4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8E4197F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8607A8" w:rsidRPr="008604FD" w14:paraId="7F8F5237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2F96230F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DCBD3F6" w14:textId="77777777" w:rsidR="008607A8" w:rsidRPr="008604FD" w:rsidRDefault="008607A8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3851FD9E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C7B7722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679619EF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046DC3B7" w14:textId="77777777" w:rsidR="008607A8" w:rsidRPr="008604FD" w:rsidRDefault="008607A8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01F9E773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6B30E172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4D45B4DF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0638B37F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</w:p>
    <w:p w14:paraId="484AB281" w14:textId="77777777" w:rsidR="008607A8" w:rsidRPr="008604FD" w:rsidRDefault="008607A8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0477EE">
        <w:rPr>
          <w:rFonts w:ascii="UD デジタル 教科書体 NP-R" w:eastAsia="UD デジタル 教科書体 NP-R"/>
          <w:b/>
          <w:noProof/>
          <w:sz w:val="28"/>
          <w:szCs w:val="24"/>
        </w:rPr>
        <w:t>北区公共ます設置業務その３</w:t>
      </w:r>
    </w:p>
    <w:p w14:paraId="74AECE82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13554A6" w14:textId="77777777" w:rsidR="008607A8" w:rsidRPr="00D37E9D" w:rsidRDefault="008607A8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25FD5539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2BB3B5C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3E0EF1E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474242AB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40472C3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49B3781C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51398C7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BD8AC29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22517EA2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B73C93F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13FC38CD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E1BCBD1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B66E55F" w14:textId="77777777" w:rsidR="008607A8" w:rsidRPr="008604FD" w:rsidRDefault="008607A8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8607A8" w:rsidRPr="008604FD" w14:paraId="08AE62D5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557A3C2F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4D63CCA3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8607A8" w:rsidRPr="008604FD" w14:paraId="019D2A45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25124226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8806B32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8607A8" w:rsidRPr="008604FD" w14:paraId="625DDFA5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056B4906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FDD283E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8607A8" w:rsidRPr="008604FD" w14:paraId="291EF04A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4659A6F7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8672C64" w14:textId="77777777" w:rsidR="008607A8" w:rsidRPr="008604FD" w:rsidRDefault="008607A8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22F51962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FDB778E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118649D9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67CBB357" w14:textId="77777777" w:rsidR="008607A8" w:rsidRPr="008604FD" w:rsidRDefault="008607A8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0CAC0293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3DEB7F72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0E84FB2E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1EA4C11F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</w:p>
    <w:p w14:paraId="31917896" w14:textId="77777777" w:rsidR="008607A8" w:rsidRPr="008604FD" w:rsidRDefault="008607A8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0477EE">
        <w:rPr>
          <w:rFonts w:ascii="UD デジタル 教科書体 NP-R" w:eastAsia="UD デジタル 教科書体 NP-R"/>
          <w:b/>
          <w:noProof/>
          <w:sz w:val="28"/>
          <w:szCs w:val="24"/>
        </w:rPr>
        <w:t>北区公共ます設置業務その４</w:t>
      </w:r>
    </w:p>
    <w:p w14:paraId="34CBE06B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C6D3F1E" w14:textId="77777777" w:rsidR="008607A8" w:rsidRPr="00D37E9D" w:rsidRDefault="008607A8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561B17FF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8747105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620AF6C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3EF69D93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607D3FE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455C649B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48C6408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8E63298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522FA0B9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835B932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100E5A6E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1AFE855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470CB77" w14:textId="77777777" w:rsidR="008607A8" w:rsidRPr="008604FD" w:rsidRDefault="008607A8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8607A8" w:rsidRPr="008604FD" w14:paraId="1C6CD116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163A4BC1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5578F571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8607A8" w:rsidRPr="008604FD" w14:paraId="35916085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159DF516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7D01A64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8607A8" w:rsidRPr="008604FD" w14:paraId="11B80E58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2530A144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5A7641A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8607A8" w:rsidRPr="008604FD" w14:paraId="7554F6A4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5D0AF1BA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7E84969" w14:textId="77777777" w:rsidR="008607A8" w:rsidRPr="008604FD" w:rsidRDefault="008607A8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5786E5F1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D302BD6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6C0E900C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05B91E5D" w14:textId="77777777" w:rsidR="008607A8" w:rsidRPr="008604FD" w:rsidRDefault="008607A8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29CE8EF5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744F172E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1939392C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43531165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</w:p>
    <w:p w14:paraId="64CF234F" w14:textId="77777777" w:rsidR="008607A8" w:rsidRPr="008604FD" w:rsidRDefault="008607A8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0477EE">
        <w:rPr>
          <w:rFonts w:ascii="UD デジタル 教科書体 NP-R" w:eastAsia="UD デジタル 教科書体 NP-R"/>
          <w:b/>
          <w:noProof/>
          <w:sz w:val="28"/>
          <w:szCs w:val="24"/>
        </w:rPr>
        <w:t>東区公共ます設置業務その１</w:t>
      </w:r>
    </w:p>
    <w:p w14:paraId="798A82CF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1C93BBB" w14:textId="77777777" w:rsidR="008607A8" w:rsidRPr="00D37E9D" w:rsidRDefault="008607A8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30054A94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60ADAD8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97A6A74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6852EA1C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FEC2BAF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3254A78D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4AC90EE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B40E9F5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245C1A45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C68A0BB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54EB13B4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95FBE46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913741F" w14:textId="77777777" w:rsidR="008607A8" w:rsidRPr="008604FD" w:rsidRDefault="008607A8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8607A8" w:rsidRPr="008604FD" w14:paraId="6E3683CA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0A5AAA4C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5343E1B3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8607A8" w:rsidRPr="008604FD" w14:paraId="1F112318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3C6ACE93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883B059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8607A8" w:rsidRPr="008604FD" w14:paraId="6789745E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6F7C249C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8956D29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8607A8" w:rsidRPr="008604FD" w14:paraId="25A83291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1F421603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5533F17" w14:textId="77777777" w:rsidR="008607A8" w:rsidRPr="008604FD" w:rsidRDefault="008607A8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40A8BD04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4682237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49F550B3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6325D01F" w14:textId="77777777" w:rsidR="008607A8" w:rsidRPr="008604FD" w:rsidRDefault="008607A8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3CAE2116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7F380B13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240DE00D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435907D9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</w:p>
    <w:p w14:paraId="498EE15B" w14:textId="77777777" w:rsidR="008607A8" w:rsidRPr="008604FD" w:rsidRDefault="008607A8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0477EE">
        <w:rPr>
          <w:rFonts w:ascii="UD デジタル 教科書体 NP-R" w:eastAsia="UD デジタル 教科書体 NP-R"/>
          <w:b/>
          <w:noProof/>
          <w:sz w:val="28"/>
          <w:szCs w:val="24"/>
        </w:rPr>
        <w:t>東区公共ます設置業務その２</w:t>
      </w:r>
    </w:p>
    <w:p w14:paraId="09682B84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C5A170E" w14:textId="77777777" w:rsidR="008607A8" w:rsidRPr="00D37E9D" w:rsidRDefault="008607A8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27336574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9C7E63C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4D87680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7F46B2C9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645C241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4D3A0D8E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726E78A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A8D62A3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5D0DE852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9967B36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1D01B643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5B9F4B1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9ED07AA" w14:textId="77777777" w:rsidR="008607A8" w:rsidRPr="008604FD" w:rsidRDefault="008607A8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8607A8" w:rsidRPr="008604FD" w14:paraId="07B929D6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054BC4AD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46C4D200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8607A8" w:rsidRPr="008604FD" w14:paraId="46D8F705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6586B66E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C1182EF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8607A8" w:rsidRPr="008604FD" w14:paraId="43354499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0C895FC0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D2AEF91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8607A8" w:rsidRPr="008604FD" w14:paraId="5FF962C3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6D9580E3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B7E8678" w14:textId="77777777" w:rsidR="008607A8" w:rsidRPr="008604FD" w:rsidRDefault="008607A8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7D4EC361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1AA59B2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0F3FEC71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225E584F" w14:textId="77777777" w:rsidR="008607A8" w:rsidRPr="008604FD" w:rsidRDefault="008607A8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186E9D74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669B1AF1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67658B68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3DA1F849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</w:p>
    <w:p w14:paraId="09BEEAC1" w14:textId="77777777" w:rsidR="008607A8" w:rsidRPr="008604FD" w:rsidRDefault="008607A8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0477EE">
        <w:rPr>
          <w:rFonts w:ascii="UD デジタル 教科書体 NP-R" w:eastAsia="UD デジタル 教科書体 NP-R"/>
          <w:b/>
          <w:noProof/>
          <w:sz w:val="28"/>
          <w:szCs w:val="24"/>
        </w:rPr>
        <w:t>東区公共ます設置業務その３</w:t>
      </w:r>
    </w:p>
    <w:p w14:paraId="7C40A69B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74486DD" w14:textId="77777777" w:rsidR="008607A8" w:rsidRPr="00D37E9D" w:rsidRDefault="008607A8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7AF69E2E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21F3901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2DAC396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7D8E44BA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5EFA1B5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651B8C9F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CEE90DE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7387E13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6D496841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4317F26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69E7A041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5FBDA71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9F8126B" w14:textId="77777777" w:rsidR="008607A8" w:rsidRPr="008604FD" w:rsidRDefault="008607A8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8607A8" w:rsidRPr="008604FD" w14:paraId="47D40B9D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1CE765F8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743F9F6D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8607A8" w:rsidRPr="008604FD" w14:paraId="277825CF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2CCE58FB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33871F3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8607A8" w:rsidRPr="008604FD" w14:paraId="6FC5A448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474F4853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79665A1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8607A8" w:rsidRPr="008604FD" w14:paraId="6319C12E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0C3C5359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156341C" w14:textId="77777777" w:rsidR="008607A8" w:rsidRPr="008604FD" w:rsidRDefault="008607A8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6E14E597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2B8BC08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74124137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7B5CD1AA" w14:textId="77777777" w:rsidR="008607A8" w:rsidRPr="008604FD" w:rsidRDefault="008607A8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32E45C2C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7DB0CFBC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031E51A4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3D2EBB3F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</w:p>
    <w:p w14:paraId="44D24258" w14:textId="77777777" w:rsidR="008607A8" w:rsidRPr="008604FD" w:rsidRDefault="008607A8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0477EE">
        <w:rPr>
          <w:rFonts w:ascii="UD デジタル 教科書体 NP-R" w:eastAsia="UD デジタル 教科書体 NP-R"/>
          <w:b/>
          <w:noProof/>
          <w:sz w:val="28"/>
          <w:szCs w:val="24"/>
        </w:rPr>
        <w:t>白石区公共ます設置業務その１</w:t>
      </w:r>
    </w:p>
    <w:p w14:paraId="51480E5F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45C3BA3" w14:textId="77777777" w:rsidR="008607A8" w:rsidRPr="00D37E9D" w:rsidRDefault="008607A8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7168AFFB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834333B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59E52CC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05DB3953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632D721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2773ECC0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54E3A79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525FAB0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5D0F1DC2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7F583EE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10D2FCE2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93C1F28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283E5B8" w14:textId="77777777" w:rsidR="008607A8" w:rsidRPr="008604FD" w:rsidRDefault="008607A8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8607A8" w:rsidRPr="008604FD" w14:paraId="4200AB5A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7910B9C7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11B403C1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8607A8" w:rsidRPr="008604FD" w14:paraId="5294C622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2EBA63ED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F9858D5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8607A8" w:rsidRPr="008604FD" w14:paraId="4489F5D3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3081EFA1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3D2AED6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8607A8" w:rsidRPr="008604FD" w14:paraId="3AD4552C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7BA86E53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79D5BB8" w14:textId="77777777" w:rsidR="008607A8" w:rsidRPr="008604FD" w:rsidRDefault="008607A8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7ED43CB7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F2A407A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02F855E0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0C0325C8" w14:textId="77777777" w:rsidR="008607A8" w:rsidRPr="008604FD" w:rsidRDefault="008607A8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6FCD0DFF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289EE425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72A31503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756A0F6B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</w:p>
    <w:p w14:paraId="00DE7B7A" w14:textId="77777777" w:rsidR="008607A8" w:rsidRPr="008604FD" w:rsidRDefault="008607A8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0477EE">
        <w:rPr>
          <w:rFonts w:ascii="UD デジタル 教科書体 NP-R" w:eastAsia="UD デジタル 教科書体 NP-R"/>
          <w:b/>
          <w:noProof/>
          <w:sz w:val="28"/>
          <w:szCs w:val="24"/>
        </w:rPr>
        <w:t>白石区公共ます設置業務その２</w:t>
      </w:r>
    </w:p>
    <w:p w14:paraId="7233B7AE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51A8F8A" w14:textId="77777777" w:rsidR="008607A8" w:rsidRPr="00D37E9D" w:rsidRDefault="008607A8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270173C8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DC3808A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02739E0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0BE41714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855FF6E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2634FC66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9C39BF0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0421995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42DC4956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7F64AC7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5E9F624C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38AEBAE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3804589" w14:textId="77777777" w:rsidR="008607A8" w:rsidRPr="008604FD" w:rsidRDefault="008607A8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8607A8" w:rsidRPr="008604FD" w14:paraId="6EE09E36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0AF84BA6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727ADF97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8607A8" w:rsidRPr="008604FD" w14:paraId="5A2201D6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3A226F49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6140C20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8607A8" w:rsidRPr="008604FD" w14:paraId="038ECBF1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65AD6341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7C59FC3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8607A8" w:rsidRPr="008604FD" w14:paraId="18909DA4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183296B3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7CC02B4" w14:textId="77777777" w:rsidR="008607A8" w:rsidRPr="008604FD" w:rsidRDefault="008607A8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7EFC65C8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3D99541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3D3FB229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4FA296AD" w14:textId="77777777" w:rsidR="008607A8" w:rsidRPr="008604FD" w:rsidRDefault="008607A8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2B7B4523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331824D6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4049E668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6E18F440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</w:p>
    <w:p w14:paraId="4E5F3E99" w14:textId="77777777" w:rsidR="008607A8" w:rsidRPr="008604FD" w:rsidRDefault="008607A8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0477EE">
        <w:rPr>
          <w:rFonts w:ascii="UD デジタル 教科書体 NP-R" w:eastAsia="UD デジタル 教科書体 NP-R"/>
          <w:b/>
          <w:noProof/>
          <w:sz w:val="28"/>
          <w:szCs w:val="24"/>
        </w:rPr>
        <w:t>白石区公共ます設置業務その３</w:t>
      </w:r>
    </w:p>
    <w:p w14:paraId="36F15D75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49B1E3B" w14:textId="77777777" w:rsidR="008607A8" w:rsidRPr="00D37E9D" w:rsidRDefault="008607A8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2DE39746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F2F2A1B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F6F00D6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007FDFF9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4BFF8D9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13BA68D0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153B98B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401FC5D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4B3B40CB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B3190C0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778AE9E4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73BCF5C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C8EB5E4" w14:textId="77777777" w:rsidR="008607A8" w:rsidRPr="008604FD" w:rsidRDefault="008607A8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8607A8" w:rsidRPr="008604FD" w14:paraId="48CD6B50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49E4D1E1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6A548DB6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8607A8" w:rsidRPr="008604FD" w14:paraId="25A72211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0B9AC0FF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AEA9D73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8607A8" w:rsidRPr="008604FD" w14:paraId="5E4CAE03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17D29F20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62F43E7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8607A8" w:rsidRPr="008604FD" w14:paraId="0FD5ECC9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3EBC92AA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3535AF9" w14:textId="77777777" w:rsidR="008607A8" w:rsidRPr="008604FD" w:rsidRDefault="008607A8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1CE984D5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599A07E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31AED5B2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1B48D1ED" w14:textId="77777777" w:rsidR="008607A8" w:rsidRPr="008604FD" w:rsidRDefault="008607A8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53AA36C8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44046DA6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78EF4EB8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0FABEBBF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</w:p>
    <w:p w14:paraId="517FBE73" w14:textId="77777777" w:rsidR="008607A8" w:rsidRPr="008604FD" w:rsidRDefault="008607A8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0477EE">
        <w:rPr>
          <w:rFonts w:ascii="UD デジタル 教科書体 NP-R" w:eastAsia="UD デジタル 教科書体 NP-R"/>
          <w:b/>
          <w:noProof/>
          <w:sz w:val="28"/>
          <w:szCs w:val="24"/>
        </w:rPr>
        <w:t>白石区公共ます設置業務その４</w:t>
      </w:r>
    </w:p>
    <w:p w14:paraId="2CBA273B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C7FDA05" w14:textId="77777777" w:rsidR="008607A8" w:rsidRPr="00D37E9D" w:rsidRDefault="008607A8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4FDBFEFB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5D1C51D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B83D2E3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2B3E10C7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716729F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0337E674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2909575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FC26E84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71169398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A291FAA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66B07088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9D9FEF4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B169F8B" w14:textId="77777777" w:rsidR="008607A8" w:rsidRPr="008604FD" w:rsidRDefault="008607A8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8607A8" w:rsidRPr="008604FD" w14:paraId="2780F82E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0DF38D96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538B7128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8607A8" w:rsidRPr="008604FD" w14:paraId="0C03915A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19BDBEBA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F4A9A06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8607A8" w:rsidRPr="008604FD" w14:paraId="4D7A055E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7FEBF3DF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9F7AB79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8607A8" w:rsidRPr="008604FD" w14:paraId="35618798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5D2CBAC4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805E652" w14:textId="77777777" w:rsidR="008607A8" w:rsidRPr="008604FD" w:rsidRDefault="008607A8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799BA7B5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37DD49F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6D52B9FE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19B62423" w14:textId="77777777" w:rsidR="008607A8" w:rsidRPr="008604FD" w:rsidRDefault="008607A8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7B9504B0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1EE1DA10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597750AF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515F1E3E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</w:p>
    <w:p w14:paraId="4918141A" w14:textId="77777777" w:rsidR="008607A8" w:rsidRPr="008604FD" w:rsidRDefault="008607A8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0477EE">
        <w:rPr>
          <w:rFonts w:ascii="UD デジタル 教科書体 NP-R" w:eastAsia="UD デジタル 教科書体 NP-R"/>
          <w:b/>
          <w:noProof/>
          <w:sz w:val="28"/>
          <w:szCs w:val="24"/>
        </w:rPr>
        <w:t>厚別区公共ます設置業務その１</w:t>
      </w:r>
    </w:p>
    <w:p w14:paraId="3BC812A5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5801EAF" w14:textId="77777777" w:rsidR="008607A8" w:rsidRPr="00D37E9D" w:rsidRDefault="008607A8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1F25D1C7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8ED8D99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C5DD2F1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56722F68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5918A09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6B6972A1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75F71F7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3A3E4BA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318A7ECD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92F4009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14B870A4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2C5EF1E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E72F376" w14:textId="77777777" w:rsidR="008607A8" w:rsidRPr="008604FD" w:rsidRDefault="008607A8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8607A8" w:rsidRPr="008604FD" w14:paraId="07F2EE51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1AF30476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77FEE061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8607A8" w:rsidRPr="008604FD" w14:paraId="4ECF6FFD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0DAD3D52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A16267D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8607A8" w:rsidRPr="008604FD" w14:paraId="64316E52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070809F1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A720B89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8607A8" w:rsidRPr="008604FD" w14:paraId="2ABF53C1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57621AAD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9A64559" w14:textId="77777777" w:rsidR="008607A8" w:rsidRPr="008604FD" w:rsidRDefault="008607A8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08FCE696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926C94E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100593C0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4101DB22" w14:textId="77777777" w:rsidR="008607A8" w:rsidRPr="008604FD" w:rsidRDefault="008607A8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7F406B88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656A4BD9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39EC9F05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459D5ED4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</w:p>
    <w:p w14:paraId="414BC6F4" w14:textId="77777777" w:rsidR="008607A8" w:rsidRPr="008604FD" w:rsidRDefault="008607A8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0477EE">
        <w:rPr>
          <w:rFonts w:ascii="UD デジタル 教科書体 NP-R" w:eastAsia="UD デジタル 教科書体 NP-R"/>
          <w:b/>
          <w:noProof/>
          <w:sz w:val="28"/>
          <w:szCs w:val="24"/>
        </w:rPr>
        <w:t>厚別区公共ます設置業務その２</w:t>
      </w:r>
    </w:p>
    <w:p w14:paraId="131C539D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0C060C3" w14:textId="77777777" w:rsidR="008607A8" w:rsidRPr="00D37E9D" w:rsidRDefault="008607A8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2F4CF18E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5DBB0D3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81B5922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5C3735F5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D1DD238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0C167C7F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5B2D8EB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938A5D5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1D3EBCE4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AE12882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7ADBC71C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C726CBD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CC27A55" w14:textId="77777777" w:rsidR="008607A8" w:rsidRPr="008604FD" w:rsidRDefault="008607A8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8607A8" w:rsidRPr="008604FD" w14:paraId="4A0FD65C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3BDBE965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7E958B59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8607A8" w:rsidRPr="008604FD" w14:paraId="140EB54A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5C9F592B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82CA6FA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8607A8" w:rsidRPr="008604FD" w14:paraId="3BBBFA23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134DA403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499CF8C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8607A8" w:rsidRPr="008604FD" w14:paraId="4E718565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3577E71C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3E9E135" w14:textId="77777777" w:rsidR="008607A8" w:rsidRPr="008604FD" w:rsidRDefault="008607A8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7417570B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E733BA7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65C45CD8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392AA8E1" w14:textId="77777777" w:rsidR="008607A8" w:rsidRPr="008604FD" w:rsidRDefault="008607A8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349D947C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1C561D3C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2EAC4583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21F38DB4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</w:p>
    <w:p w14:paraId="17900770" w14:textId="77777777" w:rsidR="008607A8" w:rsidRPr="008604FD" w:rsidRDefault="008607A8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0477EE">
        <w:rPr>
          <w:rFonts w:ascii="UD デジタル 教科書体 NP-R" w:eastAsia="UD デジタル 教科書体 NP-R"/>
          <w:b/>
          <w:noProof/>
          <w:sz w:val="28"/>
          <w:szCs w:val="24"/>
        </w:rPr>
        <w:t>厚別区公共ます設置業務その３</w:t>
      </w:r>
    </w:p>
    <w:p w14:paraId="0B7A0D63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4603D32" w14:textId="77777777" w:rsidR="008607A8" w:rsidRPr="00D37E9D" w:rsidRDefault="008607A8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5B1883C6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6843040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83BE19E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1C4B2020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91C282C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183DCA79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58D3710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5860FA4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6312F492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93D77C1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76280479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8407C3B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CEAE163" w14:textId="77777777" w:rsidR="008607A8" w:rsidRPr="008604FD" w:rsidRDefault="008607A8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8607A8" w:rsidRPr="008604FD" w14:paraId="77490997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39D579D8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4DB01601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8607A8" w:rsidRPr="008604FD" w14:paraId="1B64312E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4801CEE8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86B673C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8607A8" w:rsidRPr="008604FD" w14:paraId="4315E18A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6DBF7704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545D554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8607A8" w:rsidRPr="008604FD" w14:paraId="4B8E162D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397A45CC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2D474B5" w14:textId="77777777" w:rsidR="008607A8" w:rsidRPr="008604FD" w:rsidRDefault="008607A8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24F58EB2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B700E0A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14D78B7F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2C0F5656" w14:textId="77777777" w:rsidR="008607A8" w:rsidRPr="008604FD" w:rsidRDefault="008607A8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636FFADB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59F786B0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07F6F3B2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27EF9A67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</w:p>
    <w:p w14:paraId="2E0337BD" w14:textId="77777777" w:rsidR="008607A8" w:rsidRPr="008604FD" w:rsidRDefault="008607A8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0477EE">
        <w:rPr>
          <w:rFonts w:ascii="UD デジタル 教科書体 NP-R" w:eastAsia="UD デジタル 教科書体 NP-R"/>
          <w:b/>
          <w:noProof/>
          <w:sz w:val="28"/>
          <w:szCs w:val="24"/>
        </w:rPr>
        <w:t>豊平区公共ます設置業務その１</w:t>
      </w:r>
    </w:p>
    <w:p w14:paraId="4C7E0ABA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A6E5CD6" w14:textId="77777777" w:rsidR="008607A8" w:rsidRPr="00D37E9D" w:rsidRDefault="008607A8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16EC3A5D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F87B33C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3F40082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12C42A82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A9F884F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253CF254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E2939C3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E99BEFC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6B40BEE2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DE7CF53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31097A4C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3A5729A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D2A523E" w14:textId="77777777" w:rsidR="008607A8" w:rsidRPr="008604FD" w:rsidRDefault="008607A8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8607A8" w:rsidRPr="008604FD" w14:paraId="7F31CB85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2BA1D543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7A7F42C7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8607A8" w:rsidRPr="008604FD" w14:paraId="6C461318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345997A4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C1B3ED3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8607A8" w:rsidRPr="008604FD" w14:paraId="33C17F7A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57577608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157E38D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8607A8" w:rsidRPr="008604FD" w14:paraId="0B9D0A36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21442A56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F18F5DD" w14:textId="77777777" w:rsidR="008607A8" w:rsidRPr="008604FD" w:rsidRDefault="008607A8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229D74D0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D971613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78368774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5EF761F4" w14:textId="77777777" w:rsidR="008607A8" w:rsidRPr="008604FD" w:rsidRDefault="008607A8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5375AE5F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64AF5F75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36EDE964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601F6BA8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</w:p>
    <w:p w14:paraId="3071ED11" w14:textId="77777777" w:rsidR="008607A8" w:rsidRPr="008604FD" w:rsidRDefault="008607A8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0477EE">
        <w:rPr>
          <w:rFonts w:ascii="UD デジタル 教科書体 NP-R" w:eastAsia="UD デジタル 教科書体 NP-R"/>
          <w:b/>
          <w:noProof/>
          <w:sz w:val="28"/>
          <w:szCs w:val="24"/>
        </w:rPr>
        <w:t>豊平区公共ます設置業務その２</w:t>
      </w:r>
    </w:p>
    <w:p w14:paraId="1DA06145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CC06178" w14:textId="77777777" w:rsidR="008607A8" w:rsidRPr="00D37E9D" w:rsidRDefault="008607A8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6B68046B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07E762F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E889F8C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3A5D99B9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3DF1C35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1149FA78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E1A7F92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99CE3CC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52DBE831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9678CE5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74951903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6ED708B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E034011" w14:textId="77777777" w:rsidR="008607A8" w:rsidRPr="008604FD" w:rsidRDefault="008607A8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8607A8" w:rsidRPr="008604FD" w14:paraId="7264B15C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4DBD8F29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7C2A0091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8607A8" w:rsidRPr="008604FD" w14:paraId="34BEC01D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1BF50BD6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2D3DC7F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8607A8" w:rsidRPr="008604FD" w14:paraId="09BA9BFA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14DCF96C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C595263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8607A8" w:rsidRPr="008604FD" w14:paraId="10F9D2FB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56FE6A9C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94CC3A0" w14:textId="77777777" w:rsidR="008607A8" w:rsidRPr="008604FD" w:rsidRDefault="008607A8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5B1F926A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540E54A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05A94099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491FD299" w14:textId="77777777" w:rsidR="008607A8" w:rsidRPr="008604FD" w:rsidRDefault="008607A8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64DF0714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5B1F7FC0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6274E1C2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3905B6BA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</w:p>
    <w:p w14:paraId="2B3FE2F3" w14:textId="77777777" w:rsidR="008607A8" w:rsidRPr="008604FD" w:rsidRDefault="008607A8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0477EE">
        <w:rPr>
          <w:rFonts w:ascii="UD デジタル 教科書体 NP-R" w:eastAsia="UD デジタル 教科書体 NP-R"/>
          <w:b/>
          <w:noProof/>
          <w:sz w:val="28"/>
          <w:szCs w:val="24"/>
        </w:rPr>
        <w:t>豊平区公共ます設置業務その３</w:t>
      </w:r>
    </w:p>
    <w:p w14:paraId="4CF254E6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7AFE67B" w14:textId="77777777" w:rsidR="008607A8" w:rsidRPr="00D37E9D" w:rsidRDefault="008607A8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0229B7E2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57FF940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989BCCE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641D1049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A06BE79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7FC60EC1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C310A68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0692135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4C2BB79C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42FAED8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74535FC5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D8DF776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A5B3D1E" w14:textId="77777777" w:rsidR="008607A8" w:rsidRPr="008604FD" w:rsidRDefault="008607A8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8607A8" w:rsidRPr="008604FD" w14:paraId="7ECE644A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694453CE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7D4FF09B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8607A8" w:rsidRPr="008604FD" w14:paraId="6FA98732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4EEA5FFF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0718FE2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8607A8" w:rsidRPr="008604FD" w14:paraId="1D7E4976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55B48EE9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ADB6354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8607A8" w:rsidRPr="008604FD" w14:paraId="7A745778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10D4F356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487D7F3" w14:textId="77777777" w:rsidR="008607A8" w:rsidRPr="008604FD" w:rsidRDefault="008607A8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5C4CA0C3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2C03096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22149282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0A45388F" w14:textId="77777777" w:rsidR="008607A8" w:rsidRPr="008604FD" w:rsidRDefault="008607A8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1C977A54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7A3C9AB7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02085326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146A853D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</w:p>
    <w:p w14:paraId="558643FC" w14:textId="77777777" w:rsidR="008607A8" w:rsidRPr="008604FD" w:rsidRDefault="008607A8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0477EE">
        <w:rPr>
          <w:rFonts w:ascii="UD デジタル 教科書体 NP-R" w:eastAsia="UD デジタル 教科書体 NP-R"/>
          <w:b/>
          <w:noProof/>
          <w:sz w:val="28"/>
          <w:szCs w:val="24"/>
        </w:rPr>
        <w:t>豊平区公共ます設置業務その４</w:t>
      </w:r>
    </w:p>
    <w:p w14:paraId="1AEB0EB0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69F3E3E" w14:textId="77777777" w:rsidR="008607A8" w:rsidRPr="00D37E9D" w:rsidRDefault="008607A8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6623B53A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2EC50B5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EE0F30A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56D8A4D2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037E321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0B1156D6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33D0E29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854FA22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7F0CCFE0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98FC94D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0C2A4B71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D9CF7EE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9E0430D" w14:textId="77777777" w:rsidR="008607A8" w:rsidRPr="008604FD" w:rsidRDefault="008607A8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8607A8" w:rsidRPr="008604FD" w14:paraId="76614A3D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4B78F82E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7AD5C7DC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8607A8" w:rsidRPr="008604FD" w14:paraId="0BC60225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0D6A082A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7C7EC6E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8607A8" w:rsidRPr="008604FD" w14:paraId="659D4239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464CF22C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0F36CAF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8607A8" w:rsidRPr="008604FD" w14:paraId="603174FB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5D027DF1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3A65C58" w14:textId="77777777" w:rsidR="008607A8" w:rsidRPr="008604FD" w:rsidRDefault="008607A8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6461B94B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40E529B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0483CE6B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4F9284A2" w14:textId="77777777" w:rsidR="008607A8" w:rsidRPr="008604FD" w:rsidRDefault="008607A8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42F729AC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1F0677C4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562D4A3B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2285A3D5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</w:p>
    <w:p w14:paraId="7BEAF984" w14:textId="77777777" w:rsidR="008607A8" w:rsidRPr="008604FD" w:rsidRDefault="008607A8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0477EE">
        <w:rPr>
          <w:rFonts w:ascii="UD デジタル 教科書体 NP-R" w:eastAsia="UD デジタル 教科書体 NP-R"/>
          <w:b/>
          <w:noProof/>
          <w:sz w:val="28"/>
          <w:szCs w:val="24"/>
        </w:rPr>
        <w:t>清田区公共ます設置業務その１</w:t>
      </w:r>
    </w:p>
    <w:p w14:paraId="007346AD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16B08ED" w14:textId="77777777" w:rsidR="008607A8" w:rsidRPr="00D37E9D" w:rsidRDefault="008607A8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62426123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7955661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71F98D6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02371C2B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740499B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18548AB1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E596870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7087D1C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2BB46EB8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40850A0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0E09E46B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C8C8BA1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6D56027" w14:textId="77777777" w:rsidR="008607A8" w:rsidRPr="008604FD" w:rsidRDefault="008607A8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8607A8" w:rsidRPr="008604FD" w14:paraId="7B34F61C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62D688A4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5B44D890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8607A8" w:rsidRPr="008604FD" w14:paraId="56AACD6C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39D27C4B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AF72748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8607A8" w:rsidRPr="008604FD" w14:paraId="4424EA53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71978106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C3DA662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8607A8" w:rsidRPr="008604FD" w14:paraId="1077ABE8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573E3B22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96F5E0C" w14:textId="77777777" w:rsidR="008607A8" w:rsidRPr="008604FD" w:rsidRDefault="008607A8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5A0AA9F0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626410A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649A0934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045FF14D" w14:textId="77777777" w:rsidR="008607A8" w:rsidRPr="008604FD" w:rsidRDefault="008607A8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6FB8CF8A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1FFEE6A8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10E388E3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04071561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</w:p>
    <w:p w14:paraId="1ECBE476" w14:textId="77777777" w:rsidR="008607A8" w:rsidRPr="008604FD" w:rsidRDefault="008607A8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0477EE">
        <w:rPr>
          <w:rFonts w:ascii="UD デジタル 教科書体 NP-R" w:eastAsia="UD デジタル 教科書体 NP-R"/>
          <w:b/>
          <w:noProof/>
          <w:sz w:val="28"/>
          <w:szCs w:val="24"/>
        </w:rPr>
        <w:t>清田区公共ます設置業務その２</w:t>
      </w:r>
    </w:p>
    <w:p w14:paraId="0F083B84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9DFF6B8" w14:textId="77777777" w:rsidR="008607A8" w:rsidRPr="00D37E9D" w:rsidRDefault="008607A8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3008BA6D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9E4A94F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4402101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1B3EED05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817A17F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1D9B6652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DB121D1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F6B3A73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0FAE1A6F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538C0D5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0D4A812D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E4A4DFF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39F27C0" w14:textId="77777777" w:rsidR="008607A8" w:rsidRPr="008604FD" w:rsidRDefault="008607A8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8607A8" w:rsidRPr="008604FD" w14:paraId="51F2B6CA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0BC4AAD3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12DA0B5D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8607A8" w:rsidRPr="008604FD" w14:paraId="67959677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675B5293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57BC086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8607A8" w:rsidRPr="008604FD" w14:paraId="3D5FFB1C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70BA3F80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422FD66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8607A8" w:rsidRPr="008604FD" w14:paraId="395131A7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26313ED6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A444D2A" w14:textId="77777777" w:rsidR="008607A8" w:rsidRPr="008604FD" w:rsidRDefault="008607A8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7AEAB4FF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92E98F8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2BAF1F29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784B4327" w14:textId="77777777" w:rsidR="008607A8" w:rsidRPr="008604FD" w:rsidRDefault="008607A8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7A5C3882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3EF0D17B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37A13812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3EF0E2F4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</w:p>
    <w:p w14:paraId="3A3F915E" w14:textId="77777777" w:rsidR="008607A8" w:rsidRPr="008604FD" w:rsidRDefault="008607A8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0477EE">
        <w:rPr>
          <w:rFonts w:ascii="UD デジタル 教科書体 NP-R" w:eastAsia="UD デジタル 教科書体 NP-R"/>
          <w:b/>
          <w:noProof/>
          <w:sz w:val="28"/>
          <w:szCs w:val="24"/>
        </w:rPr>
        <w:t>清田区公共ます設置業務その３</w:t>
      </w:r>
    </w:p>
    <w:p w14:paraId="33B89E1D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C9685A4" w14:textId="77777777" w:rsidR="008607A8" w:rsidRPr="00D37E9D" w:rsidRDefault="008607A8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4591CCE1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56DA796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AC2E2C8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018302D4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A102F46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79F24301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E017A01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9B26B86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4CD3FADA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B4B4ABE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127F5B27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AD8B206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6325544" w14:textId="77777777" w:rsidR="008607A8" w:rsidRPr="008604FD" w:rsidRDefault="008607A8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8607A8" w:rsidRPr="008604FD" w14:paraId="04896D89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73FDD74F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6C39E815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8607A8" w:rsidRPr="008604FD" w14:paraId="2E4EF1D7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273BD6A5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DA6426C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8607A8" w:rsidRPr="008604FD" w14:paraId="6E381455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25A09F52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E0CDAF1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8607A8" w:rsidRPr="008604FD" w14:paraId="0C470186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7870F756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0CDA531" w14:textId="77777777" w:rsidR="008607A8" w:rsidRPr="008604FD" w:rsidRDefault="008607A8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1B12386A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50AFFF8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320A8F2F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5A23B97E" w14:textId="77777777" w:rsidR="008607A8" w:rsidRPr="008604FD" w:rsidRDefault="008607A8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278FF230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584AE5FD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4C6610D9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02A12AEE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</w:p>
    <w:p w14:paraId="7BF8949F" w14:textId="77777777" w:rsidR="008607A8" w:rsidRPr="008604FD" w:rsidRDefault="008607A8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0477EE">
        <w:rPr>
          <w:rFonts w:ascii="UD デジタル 教科書体 NP-R" w:eastAsia="UD デジタル 教科書体 NP-R"/>
          <w:b/>
          <w:noProof/>
          <w:sz w:val="28"/>
          <w:szCs w:val="24"/>
        </w:rPr>
        <w:t>清田区公共ます設置業務その４</w:t>
      </w:r>
    </w:p>
    <w:p w14:paraId="0A6A7F65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2A5F1D3" w14:textId="77777777" w:rsidR="008607A8" w:rsidRPr="00D37E9D" w:rsidRDefault="008607A8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233B04F8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A3A655A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D4EFD92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7A6295A3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31398FC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11E0BE50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5F1B077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40BC847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630F4028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B1D1BBE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06BE205E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6EC6F8B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7800694" w14:textId="77777777" w:rsidR="008607A8" w:rsidRPr="008604FD" w:rsidRDefault="008607A8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8607A8" w:rsidRPr="008604FD" w14:paraId="35786079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058948DD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7EBD0BBD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8607A8" w:rsidRPr="008604FD" w14:paraId="1650683D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6619E3E3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A4864D1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8607A8" w:rsidRPr="008604FD" w14:paraId="1C827AC3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25BBBC7C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E3AB019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8607A8" w:rsidRPr="008604FD" w14:paraId="5ADF11E3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54AC4FD9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1801CD5" w14:textId="77777777" w:rsidR="008607A8" w:rsidRPr="008604FD" w:rsidRDefault="008607A8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3ABE0AB5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7AD820B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4662B3FE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539FE280" w14:textId="77777777" w:rsidR="008607A8" w:rsidRPr="008604FD" w:rsidRDefault="008607A8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37C1306D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096B9CF8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007181A2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1D86C56C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</w:p>
    <w:p w14:paraId="56508219" w14:textId="77777777" w:rsidR="008607A8" w:rsidRPr="008604FD" w:rsidRDefault="008607A8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0477EE">
        <w:rPr>
          <w:rFonts w:ascii="UD デジタル 教科書体 NP-R" w:eastAsia="UD デジタル 教科書体 NP-R"/>
          <w:b/>
          <w:noProof/>
          <w:sz w:val="28"/>
          <w:szCs w:val="24"/>
        </w:rPr>
        <w:t>南区公共ます設置業務その１</w:t>
      </w:r>
    </w:p>
    <w:p w14:paraId="699BD175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9BF6BE5" w14:textId="77777777" w:rsidR="008607A8" w:rsidRPr="00D37E9D" w:rsidRDefault="008607A8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5F9AE35E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411694F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B01E593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52D10521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7BE9CD4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269342B0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A723353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A27EBBF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388BA3C7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016D545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670098F2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CF876CD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2F245C2" w14:textId="77777777" w:rsidR="008607A8" w:rsidRPr="008604FD" w:rsidRDefault="008607A8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8607A8" w:rsidRPr="008604FD" w14:paraId="4D4610FE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236AC832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528ED9CB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8607A8" w:rsidRPr="008604FD" w14:paraId="68CAD693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1406CEB9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43538A4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8607A8" w:rsidRPr="008604FD" w14:paraId="7AD36D1F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4896ADED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79B45D9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8607A8" w:rsidRPr="008604FD" w14:paraId="162E2311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1C0E2F8E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74326A3" w14:textId="77777777" w:rsidR="008607A8" w:rsidRPr="008604FD" w:rsidRDefault="008607A8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03041394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E6FC46B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30CF2ACB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16A98A23" w14:textId="77777777" w:rsidR="008607A8" w:rsidRPr="008604FD" w:rsidRDefault="008607A8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012512C5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064DCFEF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722EB86C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05660035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</w:p>
    <w:p w14:paraId="352293F2" w14:textId="77777777" w:rsidR="008607A8" w:rsidRPr="008604FD" w:rsidRDefault="008607A8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0477EE">
        <w:rPr>
          <w:rFonts w:ascii="UD デジタル 教科書体 NP-R" w:eastAsia="UD デジタル 教科書体 NP-R"/>
          <w:b/>
          <w:noProof/>
          <w:sz w:val="28"/>
          <w:szCs w:val="24"/>
        </w:rPr>
        <w:t>南区公共ます設置業務その２</w:t>
      </w:r>
    </w:p>
    <w:p w14:paraId="0A928894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28E4B31" w14:textId="77777777" w:rsidR="008607A8" w:rsidRPr="00D37E9D" w:rsidRDefault="008607A8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17E75DD6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20795B7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8073F16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690BEBE8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96616F9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2C8C1351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4CDE17F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9507B29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5F91AC4F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28C396C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0883E590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70A8C92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ABF8CE9" w14:textId="77777777" w:rsidR="008607A8" w:rsidRPr="008604FD" w:rsidRDefault="008607A8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8607A8" w:rsidRPr="008604FD" w14:paraId="1A9B2AE6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218DB89D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54F01D26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8607A8" w:rsidRPr="008604FD" w14:paraId="16DD970C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4DC98934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7A16CF4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8607A8" w:rsidRPr="008604FD" w14:paraId="468A0A3C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4DF868FF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DE0DCF9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8607A8" w:rsidRPr="008604FD" w14:paraId="75F09A70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38B7681A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F219225" w14:textId="77777777" w:rsidR="008607A8" w:rsidRPr="008604FD" w:rsidRDefault="008607A8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2A61A46A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EED355E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6D25668F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4EDC6F43" w14:textId="77777777" w:rsidR="008607A8" w:rsidRPr="008604FD" w:rsidRDefault="008607A8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79A54C28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55678D2C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009FA788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07EAB805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</w:p>
    <w:p w14:paraId="52A2405A" w14:textId="77777777" w:rsidR="008607A8" w:rsidRPr="008604FD" w:rsidRDefault="008607A8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0477EE">
        <w:rPr>
          <w:rFonts w:ascii="UD デジタル 教科書体 NP-R" w:eastAsia="UD デジタル 教科書体 NP-R"/>
          <w:b/>
          <w:noProof/>
          <w:sz w:val="28"/>
          <w:szCs w:val="24"/>
        </w:rPr>
        <w:t>南区公共ます設置業務その３</w:t>
      </w:r>
    </w:p>
    <w:p w14:paraId="358BAC4D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A5DE1D6" w14:textId="77777777" w:rsidR="008607A8" w:rsidRPr="00D37E9D" w:rsidRDefault="008607A8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0EAD9CBF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563023C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2599023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30FB6E79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8C9F70B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371727BB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E5BF665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90842C6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4CF6AE13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E80EA64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22ACCFDA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AAEA9A6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9AF1BC5" w14:textId="77777777" w:rsidR="008607A8" w:rsidRPr="008604FD" w:rsidRDefault="008607A8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8607A8" w:rsidRPr="008604FD" w14:paraId="5A058611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4DC945EF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3D8CB4EC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8607A8" w:rsidRPr="008604FD" w14:paraId="656F3346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20F52D31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8D383AB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8607A8" w:rsidRPr="008604FD" w14:paraId="6E28A729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760F03E1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914CDD1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8607A8" w:rsidRPr="008604FD" w14:paraId="24CD59A9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28A1C0BD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06BDB6A" w14:textId="77777777" w:rsidR="008607A8" w:rsidRPr="008604FD" w:rsidRDefault="008607A8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74F56E4D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6956BE0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2D581311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26E050D7" w14:textId="77777777" w:rsidR="008607A8" w:rsidRPr="008604FD" w:rsidRDefault="008607A8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0689FD88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76D0116F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2739D705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70FAB2DB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</w:p>
    <w:p w14:paraId="5CAC65CE" w14:textId="77777777" w:rsidR="008607A8" w:rsidRPr="008604FD" w:rsidRDefault="008607A8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0477EE">
        <w:rPr>
          <w:rFonts w:ascii="UD デジタル 教科書体 NP-R" w:eastAsia="UD デジタル 教科書体 NP-R"/>
          <w:b/>
          <w:noProof/>
          <w:sz w:val="28"/>
          <w:szCs w:val="24"/>
        </w:rPr>
        <w:t>南区公共ます設置業務その４</w:t>
      </w:r>
    </w:p>
    <w:p w14:paraId="5CCA7F8D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F8C3DC1" w14:textId="77777777" w:rsidR="008607A8" w:rsidRPr="00D37E9D" w:rsidRDefault="008607A8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222A06C8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152EF30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5AED7AF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3F9526D9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800173E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16887925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C9C4F32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396E0F7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2E415F97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CFCE100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2C5078DF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639BB82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FDB426C" w14:textId="77777777" w:rsidR="008607A8" w:rsidRPr="008604FD" w:rsidRDefault="008607A8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8607A8" w:rsidRPr="008604FD" w14:paraId="1016F379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698FD4B1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4DDF71A0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8607A8" w:rsidRPr="008604FD" w14:paraId="3496FA82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5B873575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D1AB4CC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8607A8" w:rsidRPr="008604FD" w14:paraId="38768069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1F152592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94F0B70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8607A8" w:rsidRPr="008604FD" w14:paraId="6332619D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352902E1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1603733" w14:textId="77777777" w:rsidR="008607A8" w:rsidRPr="008604FD" w:rsidRDefault="008607A8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1ED7A5D2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20129CD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11AD8660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4908CFBD" w14:textId="77777777" w:rsidR="008607A8" w:rsidRPr="008604FD" w:rsidRDefault="008607A8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72166EB5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61A208EB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203D0041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5F3F9221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</w:p>
    <w:p w14:paraId="24D5F7FF" w14:textId="77777777" w:rsidR="008607A8" w:rsidRPr="008604FD" w:rsidRDefault="008607A8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0477EE">
        <w:rPr>
          <w:rFonts w:ascii="UD デジタル 教科書体 NP-R" w:eastAsia="UD デジタル 教科書体 NP-R"/>
          <w:b/>
          <w:noProof/>
          <w:sz w:val="28"/>
          <w:szCs w:val="24"/>
        </w:rPr>
        <w:t>西区公共ます設置業務その１</w:t>
      </w:r>
    </w:p>
    <w:p w14:paraId="3F97BCB7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B2F9278" w14:textId="77777777" w:rsidR="008607A8" w:rsidRPr="00D37E9D" w:rsidRDefault="008607A8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2B12E534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EEFCD0B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099C79C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468B7062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E6328BB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6D1E728F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41DD60E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7A9A589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5240596D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9B39094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48BE3969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4AD3B19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4C112A3" w14:textId="77777777" w:rsidR="008607A8" w:rsidRPr="008604FD" w:rsidRDefault="008607A8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8607A8" w:rsidRPr="008604FD" w14:paraId="6B479034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3DF4C7EA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72A62788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8607A8" w:rsidRPr="008604FD" w14:paraId="15992E25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33740836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56BDA0F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8607A8" w:rsidRPr="008604FD" w14:paraId="0805A52C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308BF9DD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4FD6483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8607A8" w:rsidRPr="008604FD" w14:paraId="63E18663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5B9E4992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27955E8" w14:textId="77777777" w:rsidR="008607A8" w:rsidRPr="008604FD" w:rsidRDefault="008607A8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5DED6D63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88A5E9B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6F5C52DF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43E42AE0" w14:textId="77777777" w:rsidR="008607A8" w:rsidRPr="008604FD" w:rsidRDefault="008607A8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234DA294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7462BB04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0AAD6B96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3A0518F5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</w:p>
    <w:p w14:paraId="709B4312" w14:textId="77777777" w:rsidR="008607A8" w:rsidRPr="008604FD" w:rsidRDefault="008607A8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0477EE">
        <w:rPr>
          <w:rFonts w:ascii="UD デジタル 教科書体 NP-R" w:eastAsia="UD デジタル 教科書体 NP-R"/>
          <w:b/>
          <w:noProof/>
          <w:sz w:val="28"/>
          <w:szCs w:val="24"/>
        </w:rPr>
        <w:t>西区公共ます設置業務その２</w:t>
      </w:r>
    </w:p>
    <w:p w14:paraId="0F69021A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A825CF6" w14:textId="77777777" w:rsidR="008607A8" w:rsidRPr="00D37E9D" w:rsidRDefault="008607A8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06352815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04F5185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DF73561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4FC7B0D1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AD70EF4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676575FD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A6C5276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8A453C1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032DF99F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5CDE876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175BA3FB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1AE85A3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F499390" w14:textId="77777777" w:rsidR="008607A8" w:rsidRPr="008604FD" w:rsidRDefault="008607A8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8607A8" w:rsidRPr="008604FD" w14:paraId="570F57B5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14AEAA85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0BD0746E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8607A8" w:rsidRPr="008604FD" w14:paraId="43F73859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02A499FE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FB45393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8607A8" w:rsidRPr="008604FD" w14:paraId="5F5CF392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7E39882B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029D1A9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8607A8" w:rsidRPr="008604FD" w14:paraId="3B47DD51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0BF90435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B2310C9" w14:textId="77777777" w:rsidR="008607A8" w:rsidRPr="008604FD" w:rsidRDefault="008607A8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4F022E4A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1B699C3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75358F40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22C57A0C" w14:textId="77777777" w:rsidR="008607A8" w:rsidRPr="008604FD" w:rsidRDefault="008607A8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0CE7D223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34754FE6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1386F377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3B36C597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</w:p>
    <w:p w14:paraId="3F4715E3" w14:textId="77777777" w:rsidR="008607A8" w:rsidRPr="008604FD" w:rsidRDefault="008607A8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0477EE">
        <w:rPr>
          <w:rFonts w:ascii="UD デジタル 教科書体 NP-R" w:eastAsia="UD デジタル 教科書体 NP-R"/>
          <w:b/>
          <w:noProof/>
          <w:sz w:val="28"/>
          <w:szCs w:val="24"/>
        </w:rPr>
        <w:t>西区公共ます設置業務その３</w:t>
      </w:r>
    </w:p>
    <w:p w14:paraId="251F6BC0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17566C3" w14:textId="77777777" w:rsidR="008607A8" w:rsidRPr="00D37E9D" w:rsidRDefault="008607A8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4FF421A7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3BBE333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A080C12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61C3E1A2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2B3EE8D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3BD363E0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7AB5B3F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3D855AE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5D5BCD39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5DCFBD2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29B56149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E61F7A0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F658140" w14:textId="77777777" w:rsidR="008607A8" w:rsidRPr="008604FD" w:rsidRDefault="008607A8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8607A8" w:rsidRPr="008604FD" w14:paraId="38E48944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741C6311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001175E5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8607A8" w:rsidRPr="008604FD" w14:paraId="4B5CA223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3272BC96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6B9A785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8607A8" w:rsidRPr="008604FD" w14:paraId="435FFE4C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3BC4E644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BC29879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8607A8" w:rsidRPr="008604FD" w14:paraId="5DD1EDCF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54AB871E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36B7E1D" w14:textId="77777777" w:rsidR="008607A8" w:rsidRPr="008604FD" w:rsidRDefault="008607A8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599CFEC8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6E71DAA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1B69E8E3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4918161E" w14:textId="77777777" w:rsidR="008607A8" w:rsidRPr="008604FD" w:rsidRDefault="008607A8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3C156BF1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1CDADDBC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13793F54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2D7F3EAD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</w:p>
    <w:p w14:paraId="05943F6E" w14:textId="77777777" w:rsidR="008607A8" w:rsidRPr="008604FD" w:rsidRDefault="008607A8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0477EE">
        <w:rPr>
          <w:rFonts w:ascii="UD デジタル 教科書体 NP-R" w:eastAsia="UD デジタル 教科書体 NP-R"/>
          <w:b/>
          <w:noProof/>
          <w:sz w:val="28"/>
          <w:szCs w:val="24"/>
        </w:rPr>
        <w:t>西区公共ます設置業務その４</w:t>
      </w:r>
    </w:p>
    <w:p w14:paraId="23520481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C837C6B" w14:textId="77777777" w:rsidR="008607A8" w:rsidRPr="00D37E9D" w:rsidRDefault="008607A8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7B48C725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20CD213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0E3F1A7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33BA69D6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17B0C3D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38913D4D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6E99534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A0DCAC0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3E27FFF1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F929260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55062DD6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9195716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C2ED9DC" w14:textId="77777777" w:rsidR="008607A8" w:rsidRPr="008604FD" w:rsidRDefault="008607A8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8607A8" w:rsidRPr="008604FD" w14:paraId="52DD0B8F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7C6891DA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52B05C98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8607A8" w:rsidRPr="008604FD" w14:paraId="5C18F0D6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05114CB6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3B89AD8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8607A8" w:rsidRPr="008604FD" w14:paraId="7D317B9E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43DC2D90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0CCD5C3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8607A8" w:rsidRPr="008604FD" w14:paraId="36D0ED54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6E605E3F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20C8EDA" w14:textId="77777777" w:rsidR="008607A8" w:rsidRPr="008604FD" w:rsidRDefault="008607A8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082D88D6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5E731A3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21682763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33BBCD65" w14:textId="77777777" w:rsidR="008607A8" w:rsidRPr="008604FD" w:rsidRDefault="008607A8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46C359A8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4F536430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4D375D54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60043BD3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</w:p>
    <w:p w14:paraId="1D780577" w14:textId="77777777" w:rsidR="008607A8" w:rsidRPr="008604FD" w:rsidRDefault="008607A8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0477EE">
        <w:rPr>
          <w:rFonts w:ascii="UD デジタル 教科書体 NP-R" w:eastAsia="UD デジタル 教科書体 NP-R"/>
          <w:b/>
          <w:noProof/>
          <w:sz w:val="28"/>
          <w:szCs w:val="24"/>
        </w:rPr>
        <w:t>手稲区公共ます設置業務その１</w:t>
      </w:r>
    </w:p>
    <w:p w14:paraId="20766AB8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9E8C911" w14:textId="77777777" w:rsidR="008607A8" w:rsidRPr="00D37E9D" w:rsidRDefault="008607A8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7276822A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76C822A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8CA574E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75842133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8FAA7DF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73070A13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01A629A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F4596C5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6BB5E1E6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BA828B2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3D2DFD1F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8545A8A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7223686" w14:textId="77777777" w:rsidR="008607A8" w:rsidRPr="008604FD" w:rsidRDefault="008607A8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8607A8" w:rsidRPr="008604FD" w14:paraId="53A77C23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06929D15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41A0DF68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8607A8" w:rsidRPr="008604FD" w14:paraId="59E77A75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5B521F02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87C76D3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8607A8" w:rsidRPr="008604FD" w14:paraId="227B2748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2051B372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95DE730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8607A8" w:rsidRPr="008604FD" w14:paraId="3EBBD17D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699EBEF5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A10B9FD" w14:textId="77777777" w:rsidR="008607A8" w:rsidRPr="008604FD" w:rsidRDefault="008607A8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46607330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D2FDCEA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303AED1A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5FA6CE18" w14:textId="77777777" w:rsidR="008607A8" w:rsidRPr="008604FD" w:rsidRDefault="008607A8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1D3D4BC8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5391020F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7D08E172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58BDD71C" w14:textId="77777777" w:rsidR="008607A8" w:rsidRPr="008604FD" w:rsidRDefault="008607A8" w:rsidP="00363F2E">
      <w:pPr>
        <w:rPr>
          <w:rFonts w:ascii="UD デジタル 教科書体 NP-R" w:eastAsia="UD デジタル 教科書体 NP-R"/>
        </w:rPr>
      </w:pPr>
    </w:p>
    <w:p w14:paraId="05F24164" w14:textId="77777777" w:rsidR="008607A8" w:rsidRPr="008604FD" w:rsidRDefault="008607A8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0477EE">
        <w:rPr>
          <w:rFonts w:ascii="UD デジタル 教科書体 NP-R" w:eastAsia="UD デジタル 教科書体 NP-R"/>
          <w:b/>
          <w:noProof/>
          <w:sz w:val="28"/>
          <w:szCs w:val="24"/>
        </w:rPr>
        <w:t>手稲区公共ます設置業務その２</w:t>
      </w:r>
    </w:p>
    <w:p w14:paraId="39C3423D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2D0FEBF" w14:textId="77777777" w:rsidR="008607A8" w:rsidRPr="00D37E9D" w:rsidRDefault="008607A8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76C99E08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FC07F09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6D645EE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65455DC7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12B7C7A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6C531E59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BC027DB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5C5C936" w14:textId="77777777" w:rsidR="008607A8" w:rsidRPr="008604FD" w:rsidRDefault="008607A8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2FC4EF7D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1246434" w14:textId="77777777" w:rsidR="008607A8" w:rsidRPr="008604FD" w:rsidRDefault="008607A8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5C24F7E7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1475108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7FC59E6" w14:textId="77777777" w:rsidR="008607A8" w:rsidRPr="008604FD" w:rsidRDefault="008607A8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8607A8" w:rsidRPr="008604FD" w14:paraId="3FF78E07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2711BD06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6E8D5B61" w14:textId="77777777" w:rsidR="008607A8" w:rsidRPr="008604FD" w:rsidRDefault="008607A8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8607A8" w:rsidRPr="008604FD" w14:paraId="2BCEF1A0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17106AB4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BDA2BCB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8607A8" w:rsidRPr="008604FD" w14:paraId="6F93CFB3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3D1849BD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7D19D7E" w14:textId="77777777" w:rsidR="008607A8" w:rsidRPr="008604FD" w:rsidRDefault="008607A8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8607A8" w:rsidRPr="008604FD" w14:paraId="4735D86B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1493F992" w14:textId="77777777" w:rsidR="008607A8" w:rsidRPr="008604FD" w:rsidRDefault="008607A8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BDA0D1D" w14:textId="77777777" w:rsidR="008607A8" w:rsidRPr="008604FD" w:rsidRDefault="008607A8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77BC5443" w14:textId="77777777" w:rsidR="008607A8" w:rsidRPr="008604FD" w:rsidRDefault="008607A8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EF994EA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17D2912E" w14:textId="77777777" w:rsidR="008607A8" w:rsidRPr="008604FD" w:rsidRDefault="008607A8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04183FB9" w14:textId="77777777" w:rsidR="008607A8" w:rsidRPr="008604FD" w:rsidRDefault="008607A8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31513D8D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14B31D8C" w14:textId="77777777" w:rsidR="008607A8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8607A8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368136BD" w14:textId="77777777" w:rsidR="008607A8" w:rsidRPr="008604FD" w:rsidRDefault="008607A8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</w:pPr>
    </w:p>
    <w:sectPr w:rsidR="008607A8" w:rsidRPr="008604FD" w:rsidSect="008607A8">
      <w:type w:val="continuous"/>
      <w:pgSz w:w="11906" w:h="16838" w:code="9"/>
      <w:pgMar w:top="1418" w:right="1134" w:bottom="1134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1405E" w14:textId="77777777" w:rsidR="008607A8" w:rsidRDefault="008607A8" w:rsidP="00466E8B">
      <w:r>
        <w:separator/>
      </w:r>
    </w:p>
  </w:endnote>
  <w:endnote w:type="continuationSeparator" w:id="0">
    <w:p w14:paraId="4B1FDA13" w14:textId="77777777" w:rsidR="008607A8" w:rsidRDefault="008607A8" w:rsidP="0046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DB0F4" w14:textId="77777777" w:rsidR="008607A8" w:rsidRDefault="008607A8" w:rsidP="00466E8B">
      <w:r>
        <w:separator/>
      </w:r>
    </w:p>
  </w:footnote>
  <w:footnote w:type="continuationSeparator" w:id="0">
    <w:p w14:paraId="636DFEA8" w14:textId="77777777" w:rsidR="008607A8" w:rsidRDefault="008607A8" w:rsidP="00466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B8"/>
    <w:rsid w:val="00074DB8"/>
    <w:rsid w:val="000D17F6"/>
    <w:rsid w:val="000F5ADF"/>
    <w:rsid w:val="003251F5"/>
    <w:rsid w:val="00363F2E"/>
    <w:rsid w:val="003F3DAE"/>
    <w:rsid w:val="00466E8B"/>
    <w:rsid w:val="005306E3"/>
    <w:rsid w:val="006F3F7A"/>
    <w:rsid w:val="0075109A"/>
    <w:rsid w:val="0075465A"/>
    <w:rsid w:val="008604FD"/>
    <w:rsid w:val="008607A8"/>
    <w:rsid w:val="00A05CF1"/>
    <w:rsid w:val="00A34FC7"/>
    <w:rsid w:val="00B33973"/>
    <w:rsid w:val="00CE7AA9"/>
    <w:rsid w:val="00D37E9D"/>
    <w:rsid w:val="00E10F96"/>
    <w:rsid w:val="00F7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D4A51"/>
  <w15:chartTrackingRefBased/>
  <w15:docId w15:val="{83566E6E-1E86-4D62-9135-9853F52B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E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6E8B"/>
  </w:style>
  <w:style w:type="paragraph" w:styleId="a6">
    <w:name w:val="footer"/>
    <w:basedOn w:val="a"/>
    <w:link w:val="a7"/>
    <w:uiPriority w:val="99"/>
    <w:unhideWhenUsed/>
    <w:rsid w:val="00466E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6E8B"/>
  </w:style>
  <w:style w:type="paragraph" w:styleId="a8">
    <w:name w:val="Balloon Text"/>
    <w:basedOn w:val="a"/>
    <w:link w:val="a9"/>
    <w:uiPriority w:val="99"/>
    <w:semiHidden/>
    <w:unhideWhenUsed/>
    <w:rsid w:val="00466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6E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A30FA-C30E-4A71-B48E-3C533A41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220.佐藤　まりこ</dc:creator>
  <cp:keywords/>
  <dc:description/>
  <cp:lastModifiedBy>鎌田 萌</cp:lastModifiedBy>
  <cp:revision>1</cp:revision>
  <cp:lastPrinted>2020-06-26T08:57:00Z</cp:lastPrinted>
  <dcterms:created xsi:type="dcterms:W3CDTF">2025-01-20T10:03:00Z</dcterms:created>
  <dcterms:modified xsi:type="dcterms:W3CDTF">2025-01-20T10:03:00Z</dcterms:modified>
</cp:coreProperties>
</file>