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26BF223E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D34F4E" w:rsidRPr="00D34F4E">
        <w:rPr>
          <w:rFonts w:ascii="ＭＳ 明朝" w:hAnsi="ＭＳ 明朝" w:hint="eastAsia"/>
          <w:sz w:val="24"/>
          <w:szCs w:val="24"/>
        </w:rPr>
        <w:t>1023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0D4460">
        <w:rPr>
          <w:rFonts w:hAnsi="ＭＳ 明朝" w:hint="eastAsia"/>
          <w:sz w:val="24"/>
          <w:szCs w:val="24"/>
        </w:rPr>
        <w:t>色彩景観基準運用指針</w:t>
      </w:r>
      <w:r w:rsidR="002B0E24">
        <w:rPr>
          <w:rFonts w:hAnsi="ＭＳ 明朝" w:hint="eastAsia"/>
          <w:sz w:val="24"/>
          <w:szCs w:val="24"/>
        </w:rPr>
        <w:t>及び限界色票</w:t>
      </w:r>
      <w:r w:rsidR="000D4460">
        <w:rPr>
          <w:rFonts w:hAnsi="ＭＳ 明朝" w:hint="eastAsia"/>
          <w:sz w:val="24"/>
          <w:szCs w:val="24"/>
        </w:rPr>
        <w:t>改定支援業務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4460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37BF8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0E24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1375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4F4E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77888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2025-03-10T05:08:00Z</dcterms:modified>
</cp:coreProperties>
</file>