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4C" w14:textId="77777777" w:rsidR="000A61C7" w:rsidRPr="00FA017E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inorEastAsia" w:eastAsiaTheme="minorEastAsia" w:hAnsiTheme="minorEastAsia"/>
          <w:sz w:val="24"/>
        </w:rPr>
      </w:pPr>
      <w:r w:rsidRPr="00FA017E">
        <w:rPr>
          <w:rFonts w:asciiTheme="minorEastAsia" w:eastAsiaTheme="minorEastAsia" w:hAnsiTheme="minorEastAsia" w:hint="eastAsia"/>
          <w:sz w:val="24"/>
        </w:rPr>
        <w:t>別紙２</w:t>
      </w:r>
    </w:p>
    <w:p w14:paraId="009010F2" w14:textId="22A131AE" w:rsidR="004755A5" w:rsidRPr="00FA017E" w:rsidRDefault="006C11D7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FA017E">
        <w:rPr>
          <w:rFonts w:asciiTheme="minorEastAsia" w:eastAsiaTheme="minorEastAsia" w:hAnsiTheme="minorEastAsia" w:hint="eastAsia"/>
          <w:b/>
          <w:sz w:val="28"/>
        </w:rPr>
        <w:t>敬老優待乗車証</w:t>
      </w:r>
      <w:r w:rsidR="00212697">
        <w:rPr>
          <w:rFonts w:asciiTheme="minorEastAsia" w:eastAsiaTheme="minorEastAsia" w:hAnsiTheme="minorEastAsia" w:hint="eastAsia"/>
          <w:b/>
          <w:sz w:val="28"/>
        </w:rPr>
        <w:t>交付事業の制度変更に係る案内文作成及び封入封緘業務</w:t>
      </w:r>
      <w:r w:rsidR="004755A5" w:rsidRPr="00FA017E">
        <w:rPr>
          <w:rFonts w:asciiTheme="minorEastAsia" w:eastAsiaTheme="minorEastAsia" w:hAnsiTheme="minorEastAsia" w:hint="eastAsia"/>
          <w:b/>
          <w:sz w:val="28"/>
        </w:rPr>
        <w:t xml:space="preserve">  質問</w:t>
      </w:r>
      <w:r w:rsidR="003D0C9B" w:rsidRPr="00FA017E">
        <w:rPr>
          <w:rFonts w:asciiTheme="minorEastAsia" w:eastAsiaTheme="minorEastAsia" w:hAnsiTheme="minorEastAsia" w:hint="eastAsia"/>
          <w:b/>
          <w:sz w:val="28"/>
        </w:rPr>
        <w:t>票</w:t>
      </w:r>
      <w:r w:rsidR="0056644B" w:rsidRPr="00FA017E"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14:paraId="31E6D21B" w14:textId="77777777" w:rsidR="006122D2" w:rsidRPr="00FA017E" w:rsidRDefault="006122D2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7F172681" w14:textId="77777777" w:rsidR="000A61C7" w:rsidRPr="00FA017E" w:rsidRDefault="000A61C7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362D2042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会社名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</w:t>
      </w:r>
      <w:r w:rsidR="005D3D74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7C3B49BB" w14:textId="77777777" w:rsidR="00A7774E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担当部門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09888F43" w14:textId="77777777" w:rsidR="00A7774E" w:rsidRPr="00FA017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</w:rPr>
      </w:pPr>
      <w:r w:rsidRPr="00FA017E">
        <w:rPr>
          <w:rFonts w:asciiTheme="minorEastAsia" w:eastAsiaTheme="minorEastAsia" w:hAnsiTheme="minorEastAsia" w:hint="eastAsia"/>
          <w:u w:val="single"/>
        </w:rPr>
        <w:t xml:space="preserve">E-Mailアドレス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6ECA86C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  <w:u w:val="single"/>
        </w:rPr>
        <w:t>電話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  <w:t>FAX</w:t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  　　　　　</w:t>
      </w:r>
      <w:r w:rsidR="005D3D74" w:rsidRPr="00FA017E">
        <w:rPr>
          <w:rFonts w:asciiTheme="minorEastAsia" w:eastAsiaTheme="minorEastAsia" w:hAnsiTheme="minorEastAsia" w:hint="eastAsia"/>
          <w:u w:val="single"/>
        </w:rPr>
        <w:t xml:space="preserve">  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0062215" w14:textId="77777777" w:rsidR="006122D2" w:rsidRPr="00FA017E" w:rsidRDefault="006122D2">
      <w:pPr>
        <w:spacing w:line="300" w:lineRule="auto"/>
        <w:ind w:leftChars="2295" w:left="4819"/>
        <w:rPr>
          <w:rFonts w:asciiTheme="minorEastAsia" w:eastAsiaTheme="minorEastAsia" w:hAnsiTheme="minor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FA017E" w14:paraId="09CFE0FA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6565A38" w14:textId="77777777" w:rsidR="000C45F6" w:rsidRPr="00FA017E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A017E">
              <w:rPr>
                <w:rFonts w:asciiTheme="minorEastAsia" w:eastAsiaTheme="minorEastAsia" w:hAnsiTheme="minorEastAsia" w:hint="eastAsia"/>
                <w:b/>
                <w:bCs/>
              </w:rPr>
              <w:t>質問内容</w:t>
            </w:r>
          </w:p>
        </w:tc>
      </w:tr>
      <w:tr w:rsidR="000C45F6" w:rsidRPr="00FA017E" w14:paraId="3AA5DCF9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6F68701" w14:textId="77777777" w:rsidR="000C45F6" w:rsidRPr="00FA017E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81B0B5C" w14:textId="77777777" w:rsidR="006122D2" w:rsidRPr="00FA017E" w:rsidRDefault="006122D2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</w:p>
    <w:p w14:paraId="108F862A" w14:textId="60731604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調達案件の仕様等に質問事項があれば、令和</w:t>
      </w:r>
      <w:r w:rsidR="007335C9">
        <w:rPr>
          <w:rFonts w:asciiTheme="minorEastAsia" w:eastAsiaTheme="minorEastAsia" w:hAnsiTheme="minorEastAsia" w:hint="eastAsia"/>
        </w:rPr>
        <w:t>７</w:t>
      </w:r>
      <w:r w:rsidRPr="00FA017E">
        <w:rPr>
          <w:rFonts w:asciiTheme="minorEastAsia" w:eastAsiaTheme="minorEastAsia" w:hAnsiTheme="minorEastAsia" w:hint="eastAsia"/>
        </w:rPr>
        <w:t>年</w:t>
      </w:r>
      <w:r w:rsidR="007335C9">
        <w:rPr>
          <w:rFonts w:asciiTheme="minorEastAsia" w:eastAsiaTheme="minorEastAsia" w:hAnsiTheme="minorEastAsia" w:hint="eastAsia"/>
        </w:rPr>
        <w:t>４</w:t>
      </w:r>
      <w:r w:rsidR="00FA017E" w:rsidRPr="00FA017E">
        <w:rPr>
          <w:rFonts w:asciiTheme="minorEastAsia" w:eastAsiaTheme="minorEastAsia" w:hAnsiTheme="minorEastAsia" w:hint="eastAsia"/>
        </w:rPr>
        <w:t>月</w:t>
      </w:r>
      <w:r w:rsidR="007335C9">
        <w:rPr>
          <w:rFonts w:asciiTheme="minorEastAsia" w:eastAsiaTheme="minorEastAsia" w:hAnsiTheme="minorEastAsia" w:hint="eastAsia"/>
        </w:rPr>
        <w:t>16</w:t>
      </w:r>
      <w:r w:rsidR="00353633" w:rsidRPr="00FA017E">
        <w:rPr>
          <w:rFonts w:asciiTheme="minorEastAsia" w:eastAsiaTheme="minorEastAsia" w:hAnsiTheme="minorEastAsia" w:hint="eastAsia"/>
        </w:rPr>
        <w:t>日（</w:t>
      </w:r>
      <w:r w:rsidR="007335C9">
        <w:rPr>
          <w:rFonts w:asciiTheme="minorEastAsia" w:eastAsiaTheme="minorEastAsia" w:hAnsiTheme="minorEastAsia" w:hint="eastAsia"/>
        </w:rPr>
        <w:t>水</w:t>
      </w:r>
      <w:r w:rsidRPr="00FA017E">
        <w:rPr>
          <w:rFonts w:asciiTheme="minorEastAsia" w:eastAsiaTheme="minorEastAsia" w:hAnsiTheme="minorEastAsia" w:hint="eastAsia"/>
        </w:rPr>
        <w:t>）</w:t>
      </w:r>
      <w:r w:rsidR="00FA017E">
        <w:rPr>
          <w:rFonts w:asciiTheme="minorEastAsia" w:eastAsiaTheme="minorEastAsia" w:hAnsiTheme="minorEastAsia" w:hint="eastAsia"/>
        </w:rPr>
        <w:t>13</w:t>
      </w:r>
      <w:r w:rsidRPr="00FA017E">
        <w:rPr>
          <w:rFonts w:asciiTheme="minorEastAsia" w:eastAsiaTheme="minorEastAsia" w:hAnsiTheme="minorEastAsia" w:hint="eastAsia"/>
        </w:rPr>
        <w:t>：</w:t>
      </w:r>
      <w:r w:rsidR="000A1751" w:rsidRPr="00FA017E">
        <w:rPr>
          <w:rFonts w:asciiTheme="minorEastAsia" w:eastAsiaTheme="minorEastAsia" w:hAnsiTheme="minorEastAsia" w:hint="eastAsia"/>
        </w:rPr>
        <w:t>00</w:t>
      </w:r>
      <w:r w:rsidRPr="00FA017E">
        <w:rPr>
          <w:rFonts w:asciiTheme="minorEastAsia" w:eastAsiaTheme="minorEastAsia" w:hAnsiTheme="minorEastAsia" w:hint="eastAsia"/>
        </w:rPr>
        <w:t>までに、この様式により提出してください。</w:t>
      </w:r>
    </w:p>
    <w:p w14:paraId="6D1AC682" w14:textId="77777777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書面による持参、送付またはファクシミリにより受け付けます。</w:t>
      </w:r>
    </w:p>
    <w:sectPr w:rsidR="00957105" w:rsidRPr="00FA017E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3716" w14:textId="77777777" w:rsidR="00382237" w:rsidRDefault="00382237">
      <w:r>
        <w:separator/>
      </w:r>
    </w:p>
  </w:endnote>
  <w:endnote w:type="continuationSeparator" w:id="0">
    <w:p w14:paraId="652A4A7B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D7B" w14:textId="77777777" w:rsidR="00382237" w:rsidRDefault="00382237">
      <w:r>
        <w:separator/>
      </w:r>
    </w:p>
  </w:footnote>
  <w:footnote w:type="continuationSeparator" w:id="0">
    <w:p w14:paraId="6C2B00C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1552564">
    <w:abstractNumId w:val="9"/>
  </w:num>
  <w:num w:numId="2" w16cid:durableId="859776856">
    <w:abstractNumId w:val="7"/>
  </w:num>
  <w:num w:numId="3" w16cid:durableId="1500542440">
    <w:abstractNumId w:val="6"/>
  </w:num>
  <w:num w:numId="4" w16cid:durableId="1680426627">
    <w:abstractNumId w:val="5"/>
  </w:num>
  <w:num w:numId="5" w16cid:durableId="1143084115">
    <w:abstractNumId w:val="4"/>
  </w:num>
  <w:num w:numId="6" w16cid:durableId="947274580">
    <w:abstractNumId w:val="8"/>
  </w:num>
  <w:num w:numId="7" w16cid:durableId="1794789716">
    <w:abstractNumId w:val="3"/>
  </w:num>
  <w:num w:numId="8" w16cid:durableId="973297588">
    <w:abstractNumId w:val="2"/>
  </w:num>
  <w:num w:numId="9" w16cid:durableId="1753089653">
    <w:abstractNumId w:val="1"/>
  </w:num>
  <w:num w:numId="10" w16cid:durableId="1814984745">
    <w:abstractNumId w:val="0"/>
  </w:num>
  <w:num w:numId="11" w16cid:durableId="2125802698">
    <w:abstractNumId w:val="10"/>
  </w:num>
  <w:num w:numId="12" w16cid:durableId="585459815">
    <w:abstractNumId w:val="11"/>
  </w:num>
  <w:num w:numId="13" w16cid:durableId="729111851">
    <w:abstractNumId w:val="12"/>
  </w:num>
  <w:num w:numId="14" w16cid:durableId="1704283238">
    <w:abstractNumId w:val="17"/>
  </w:num>
  <w:num w:numId="15" w16cid:durableId="349377265">
    <w:abstractNumId w:val="16"/>
  </w:num>
  <w:num w:numId="16" w16cid:durableId="959217175">
    <w:abstractNumId w:val="15"/>
  </w:num>
  <w:num w:numId="17" w16cid:durableId="1135490556">
    <w:abstractNumId w:val="14"/>
  </w:num>
  <w:num w:numId="18" w16cid:durableId="1418015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1751"/>
    <w:rsid w:val="000A61C7"/>
    <w:rsid w:val="000B39AD"/>
    <w:rsid w:val="000C45F6"/>
    <w:rsid w:val="000C79C9"/>
    <w:rsid w:val="000D2D4E"/>
    <w:rsid w:val="000E248E"/>
    <w:rsid w:val="000F7A59"/>
    <w:rsid w:val="00111BD6"/>
    <w:rsid w:val="00126F12"/>
    <w:rsid w:val="00133E32"/>
    <w:rsid w:val="00191943"/>
    <w:rsid w:val="00206264"/>
    <w:rsid w:val="00212697"/>
    <w:rsid w:val="00224DDA"/>
    <w:rsid w:val="00255E54"/>
    <w:rsid w:val="00277E6B"/>
    <w:rsid w:val="002C348B"/>
    <w:rsid w:val="002E2E9A"/>
    <w:rsid w:val="0033597A"/>
    <w:rsid w:val="00353633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554C6"/>
    <w:rsid w:val="0067198D"/>
    <w:rsid w:val="006B3E7F"/>
    <w:rsid w:val="006C11D7"/>
    <w:rsid w:val="007135D3"/>
    <w:rsid w:val="00721EE3"/>
    <w:rsid w:val="007335C9"/>
    <w:rsid w:val="00774F4C"/>
    <w:rsid w:val="007958C8"/>
    <w:rsid w:val="007B27D3"/>
    <w:rsid w:val="008177C0"/>
    <w:rsid w:val="00875DA5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4027A"/>
    <w:rsid w:val="00C73CE9"/>
    <w:rsid w:val="00D26EF8"/>
    <w:rsid w:val="00D8682B"/>
    <w:rsid w:val="00E74362"/>
    <w:rsid w:val="00FA017E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AF6C4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23</cp:revision>
  <cp:lastPrinted>2018-03-14T13:38:00Z</cp:lastPrinted>
  <dcterms:created xsi:type="dcterms:W3CDTF">2015-08-06T23:33:00Z</dcterms:created>
  <dcterms:modified xsi:type="dcterms:W3CDTF">2025-04-02T06:31:00Z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