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2E7AD9" w:rsidRPr="002E7AD9">
        <w:rPr>
          <w:rFonts w:hint="eastAsia"/>
        </w:rPr>
        <w:t>中央図書館・埋蔵文化財センター建築基準法点検業務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Pr="002E7AD9" w:rsidRDefault="001419A2" w:rsidP="001419A2">
      <w:pPr>
        <w:jc w:val="center"/>
      </w:pPr>
      <w:bookmarkStart w:id="0" w:name="_GoBack"/>
      <w:bookmarkEnd w:id="0"/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2E7AD9"/>
    <w:rsid w:val="00364FF5"/>
    <w:rsid w:val="004B4315"/>
    <w:rsid w:val="004B4EF0"/>
    <w:rsid w:val="007363D1"/>
    <w:rsid w:val="00760B2E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2</cp:revision>
  <cp:lastPrinted>2021-10-09T08:45:00Z</cp:lastPrinted>
  <dcterms:created xsi:type="dcterms:W3CDTF">2021-10-09T08:45:00Z</dcterms:created>
  <dcterms:modified xsi:type="dcterms:W3CDTF">2021-10-09T08:45:00Z</dcterms:modified>
</cp:coreProperties>
</file>