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1803" w:rsidRDefault="00177F2C" w:rsidP="00366134">
      <w:pPr>
        <w:jc w:val="center"/>
        <w:rPr>
          <w:rFonts w:hint="eastAsia"/>
        </w:rPr>
      </w:pPr>
      <w:r>
        <w:rPr>
          <w:noProof/>
        </w:rPr>
        <w:pict>
          <v:roundrect id="_x0000_s2056" style="position:absolute;left:0;text-align:left;margin-left:317.25pt;margin-top:14.25pt;width:135pt;height:54pt;z-index:251650560" arcsize=".5" strokecolor="#9cf" strokeweight="3pt">
            <v:stroke linestyle="thinThin"/>
            <v:textbox inset="5.85pt,.7pt,5.85pt,.7pt"/>
          </v:roundrect>
        </w:pict>
      </w:r>
      <w:r w:rsidR="0086790B">
        <w:rPr>
          <w:rFonts w:hint="eastAsia"/>
        </w:rPr>
        <w:t>円山動物園　ワークブック　先生</w:t>
      </w:r>
      <w:r w:rsidR="00001803">
        <w:rPr>
          <w:rFonts w:hint="eastAsia"/>
        </w:rPr>
        <w:t>用資料</w:t>
      </w:r>
    </w:p>
    <w:p w:rsidR="00FE715B" w:rsidRDefault="00E462AE">
      <w:r>
        <w:rPr>
          <w:noProof/>
        </w:rPr>
        <w:pict>
          <v:rect id="_x0000_s2058" style="position:absolute;left:0;text-align:left;margin-left:330pt;margin-top:13.5pt;width:117.35pt;height:35.25pt;z-index:251653632" filled="f" stroked="f">
            <o:lock v:ext="edit" aspectratio="t"/>
            <v:textbox style="mso-next-textbox:#_x0000_s2058" inset="5.85pt,.7pt,5.85pt,.7pt">
              <w:txbxContent>
                <w:p w:rsidR="00D6529E" w:rsidRPr="00F86949" w:rsidRDefault="00D6529E" w:rsidP="00E462AE">
                  <w:r>
                    <w:rPr>
                      <w:rFonts w:hint="eastAsia"/>
                    </w:rPr>
                    <w:t>対象　小学校高学年</w:t>
                  </w:r>
                </w:p>
              </w:txbxContent>
            </v:textbox>
          </v:rect>
        </w:pict>
      </w:r>
      <w:r w:rsidR="00416235">
        <w:rPr>
          <w:noProof/>
        </w:rPr>
        <w:pict>
          <v:roundrect id="_x0000_s2055" style="position:absolute;left:0;text-align:left;margin-left:0;margin-top:0;width:306pt;height:45pt;z-index:251651584" arcsize=".5" fillcolor="#9cf" stroked="f">
            <v:textbox inset="5.85pt,.7pt,5.85pt,.7pt"/>
          </v:roundrect>
        </w:pict>
      </w:r>
      <w:r w:rsidR="00743BF9">
        <w:rPr>
          <w:rFonts w:hint="eastAsia"/>
          <w:noProof/>
        </w:rPr>
        <w:pict>
          <v:rect id="_x0000_s2737" style="position:absolute;left:0;text-align:left;margin-left:28.95pt;margin-top:-.3pt;width:88.05pt;height:18pt;z-index:251655680;mso-wrap-style:none" filled="f" stroked="f">
            <v:textbox style="mso-next-textbox:#_x0000_s2737;mso-fit-shape-to-text:t" inset="0,0,0,0">
              <w:txbxContent>
                <w:p w:rsidR="00D6529E" w:rsidRPr="004576F6" w:rsidRDefault="00D6529E">
                  <w:pPr>
                    <w:rPr>
                      <w:rFonts w:ascii="HGPｺﾞｼｯｸE" w:eastAsia="HGPｺﾞｼｯｸE" w:hint="eastAsia"/>
                      <w:sz w:val="16"/>
                      <w:szCs w:val="16"/>
                    </w:rPr>
                  </w:pPr>
                  <w:r>
                    <w:rPr>
                      <w:rFonts w:ascii="HGPｺﾞｼｯｸE" w:eastAsia="HGPｺﾞｼｯｸE" w:hint="eastAsia"/>
                      <w:sz w:val="16"/>
                      <w:szCs w:val="16"/>
                    </w:rPr>
                    <w:t>円山動物園環境教育教材</w:t>
                  </w:r>
                </w:p>
              </w:txbxContent>
            </v:textbox>
          </v:rect>
        </w:pict>
      </w:r>
      <w:r w:rsidR="003E641B">
        <w:rPr>
          <w:noProof/>
        </w:rPr>
        <w:pict>
          <v:rect id="_x0000_s2743" style="position:absolute;left:0;text-align:left;margin-left:136.95pt;margin-top:0;width:178.05pt;height:18pt;z-index:251656704" filled="f" stroked="f">
            <v:textbox style="mso-next-textbox:#_x0000_s2743" inset="0,0,0,0">
              <w:txbxContent>
                <w:p w:rsidR="00D6529E" w:rsidRDefault="00D6529E">
                  <w:pPr>
                    <w:rPr>
                      <w:rFonts w:ascii="HGPｺﾞｼｯｸE" w:eastAsia="HGPｺﾞｼｯｸE" w:hint="eastAsia"/>
                      <w:sz w:val="16"/>
                      <w:szCs w:val="16"/>
                    </w:rPr>
                  </w:pPr>
                  <w:r>
                    <w:rPr>
                      <w:rFonts w:ascii="HGPｺﾞｼｯｸE" w:eastAsia="HGPｺﾞｼｯｸE" w:hint="eastAsia"/>
                      <w:sz w:val="16"/>
                      <w:szCs w:val="16"/>
                    </w:rPr>
                    <w:t>教科内でできる環境教育教材</w:t>
                  </w:r>
                </w:p>
                <w:p w:rsidR="00D6529E" w:rsidRPr="00E67FA3" w:rsidRDefault="00D6529E">
                  <w:pPr>
                    <w:rPr>
                      <w:rFonts w:ascii="HGPｺﾞｼｯｸE" w:eastAsia="HGPｺﾞｼｯｸE" w:hint="eastAsia"/>
                      <w:sz w:val="16"/>
                      <w:szCs w:val="16"/>
                    </w:rPr>
                  </w:pPr>
                </w:p>
              </w:txbxContent>
            </v:textbox>
          </v:rect>
        </w:pict>
      </w:r>
      <w:r w:rsidR="00B62865">
        <w:rPr>
          <w:rFonts w:hint="eastAsia"/>
          <w:noProof/>
        </w:rPr>
        <w:pict>
          <v:roundrect id="_x0000_s2736" style="position:absolute;left:0;text-align:left;margin-left:18pt;margin-top:3.25pt;width:108pt;height:11.5pt;z-index:251654656" arcsize=".5" stroked="f" strokecolor="#9cf">
            <v:textbox style="mso-next-textbox:#_x0000_s2736" inset=".1mm,0,.1mm,0">
              <w:txbxContent>
                <w:p w:rsidR="00D6529E" w:rsidRPr="004576F6" w:rsidRDefault="00D6529E" w:rsidP="004576F6">
                  <w:pPr>
                    <w:jc w:val="center"/>
                    <w:rPr>
                      <w:rFonts w:ascii="HGPｺﾞｼｯｸE" w:eastAsia="HGPｺﾞｼｯｸE" w:hint="eastAsia"/>
                      <w:position w:val="6"/>
                      <w:sz w:val="16"/>
                      <w:szCs w:val="16"/>
                    </w:rPr>
                  </w:pPr>
                </w:p>
              </w:txbxContent>
            </v:textbox>
          </v:roundrect>
        </w:pict>
      </w:r>
      <w:r w:rsidR="00D50C37">
        <w:rPr>
          <w:noProof/>
        </w:rPr>
        <w:pict>
          <v:rect id="_x0000_s2057" style="position:absolute;left:0;text-align:left;margin-left:18pt;margin-top:9pt;width:324pt;height:36pt;z-index:251652608" filled="f" stroked="f">
            <v:textbox style="mso-next-textbox:#_x0000_s2057" inset="5.85pt,.7pt,5.85pt,.7pt">
              <w:txbxContent>
                <w:p w:rsidR="00D6529E" w:rsidRPr="00FE715B" w:rsidRDefault="00D6529E">
                  <w:pPr>
                    <w:rPr>
                      <w:rFonts w:ascii="HGP創英角ｺﾞｼｯｸUB" w:eastAsia="HGP創英角ｺﾞｼｯｸUB" w:hint="eastAsia"/>
                      <w:color w:val="FFFFFF"/>
                      <w:sz w:val="36"/>
                      <w:szCs w:val="36"/>
                    </w:rPr>
                  </w:pPr>
                  <w:r>
                    <w:rPr>
                      <w:rFonts w:ascii="HGP創英角ｺﾞｼｯｸUB" w:eastAsia="HGP創英角ｺﾞｼｯｸUB" w:hint="eastAsia"/>
                      <w:color w:val="FFFFFF"/>
                      <w:sz w:val="36"/>
                      <w:szCs w:val="36"/>
                    </w:rPr>
                    <w:t>オオワシ</w:t>
                  </w:r>
                  <w:r w:rsidR="004841F0">
                    <w:rPr>
                      <w:rFonts w:ascii="HGP創英角ｺﾞｼｯｸUB" w:eastAsia="HGP創英角ｺﾞｼｯｸUB" w:hint="eastAsia"/>
                      <w:color w:val="FFFFFF"/>
                      <w:sz w:val="36"/>
                      <w:szCs w:val="36"/>
                    </w:rPr>
                    <w:t>編</w:t>
                  </w:r>
                </w:p>
              </w:txbxContent>
            </v:textbox>
          </v:rect>
        </w:pict>
      </w:r>
    </w:p>
    <w:p w:rsidR="00FE715B" w:rsidRPr="00E67FA3" w:rsidRDefault="00FE715B" w:rsidP="00FE715B"/>
    <w:p w:rsidR="00772C7A" w:rsidRDefault="00772C7A" w:rsidP="00FE715B">
      <w:pPr>
        <w:rPr>
          <w:rFonts w:hint="eastAsia"/>
        </w:rPr>
      </w:pPr>
    </w:p>
    <w:p w:rsidR="00AB6597" w:rsidRPr="00FE715B" w:rsidRDefault="00351D3B" w:rsidP="00FE715B">
      <w:pPr>
        <w:rPr>
          <w:rFonts w:hint="eastAsia"/>
        </w:rPr>
      </w:pPr>
      <w:r>
        <w:rPr>
          <w:noProof/>
        </w:rPr>
        <w:pict>
          <v:group id="_x0000_s2602" style="position:absolute;left:0;text-align:left;margin-left:0;margin-top:0;width:180pt;height:29pt;z-index:251657728" coordorigin="1701,2885" coordsize="3600,580">
            <v:group id="_x0000_s2105" style="position:absolute;left:1701;top:3065;width:3240;height:360" coordorigin="1701,3065" coordsize="3240,360">
              <v:group id="_x0000_s2078" style="position:absolute;left:1701;top:3065;width:3240;height:360" coordorigin="1701,3785" coordsize="3240,540">
                <v:roundrect id="_x0000_s2076" style="position:absolute;left:1701;top:3785;width:3240;height:540" arcsize=".5" fillcolor="#9cf" strokecolor="#9cf">
                  <v:textbox inset="5.85pt,.7pt,5.85pt,.7pt"/>
                </v:roundrect>
                <v:rect id="_x0000_s2077" style="position:absolute;left:1701;top:3785;width:1440;height:540" fillcolor="#9cf" strokecolor="#9cf">
                  <v:textbox inset="5.85pt,.7pt,5.85pt,.7pt"/>
                </v:rect>
              </v:group>
              <v:rect id="_x0000_s2079" style="position:absolute;left:1701;top:3065;width:3060;height:360" filled="f" stroked="f">
                <o:lock v:ext="edit" aspectratio="t"/>
                <v:textbox style="mso-next-textbox:#_x0000_s2079" inset="5.85pt,.7pt,5.85pt,.7pt">
                  <w:txbxContent>
                    <w:p w:rsidR="00D6529E" w:rsidRPr="00CF7CC7" w:rsidRDefault="00F86949" w:rsidP="00FE715B">
                      <w:pPr>
                        <w:jc w:val="left"/>
                        <w:rPr>
                          <w:rFonts w:ascii="HGPｺﾞｼｯｸE" w:eastAsia="HGPｺﾞｼｯｸE" w:hAnsi="ＭＳ 明朝" w:hint="eastAsia"/>
                          <w:sz w:val="22"/>
                          <w:szCs w:val="22"/>
                        </w:rPr>
                      </w:pPr>
                      <w:r>
                        <w:rPr>
                          <w:rFonts w:ascii="HGPｺﾞｼｯｸE" w:eastAsia="HGPｺﾞｼｯｸE" w:hAnsi="ＭＳ 明朝" w:hint="eastAsia"/>
                          <w:sz w:val="22"/>
                          <w:szCs w:val="22"/>
                        </w:rPr>
                        <w:t>1.</w:t>
                      </w:r>
                      <w:r>
                        <w:rPr>
                          <w:rFonts w:ascii="HGPｺﾞｼｯｸE" w:eastAsia="HGPｺﾞｼｯｸE" w:hAnsi="ＭＳ 明朝" w:hint="eastAsia"/>
                          <w:sz w:val="22"/>
                          <w:szCs w:val="22"/>
                        </w:rPr>
                        <w:t>ねらい</w:t>
                      </w:r>
                    </w:p>
                  </w:txbxContent>
                </v:textbox>
              </v:rect>
            </v:group>
            <v:group id="_x0000_s2161" style="position:absolute;left:4721;top:2885;width:580;height:580" coordorigin="113,250" coordsize="1547,1547">
              <v:oval id="_x0000_s2162" style="position:absolute;left:113;top:250;width:1547;height:1547" fillcolor="#36f" strokecolor="#9cf" strokeweight="1.75pt">
                <v:textbox inset="5.85pt,.7pt,5.85pt,.7pt"/>
              </v:oval>
              <v:group id="_x0000_s2163" style="position:absolute;left:295;top:738;width:1224;height:587" coordorigin="2109,1026" coordsize="2132,998">
                <v:rect id="_x0000_s2164" style="position:absolute;left:2109;top:1117;width:576;height:816;v-text-anchor:middle" strokecolor="silver" strokeweight=".25pt"/>
                <v:roundrect id="_x0000_s2165" style="position:absolute;left:2245;top:1026;width:907;height:998;v-text-anchor:middle" arcsize="19870f" strokecolor="silver" strokeweight=".25pt"/>
                <v:roundrect id="_x0000_s2166" style="position:absolute;left:2880;top:1026;width:1361;height:227;v-text-anchor:middle" arcsize=".5" strokecolor="silver" strokeweight=".25pt"/>
                <v:roundrect id="_x0000_s2167" style="position:absolute;left:2880;top:1570;width:816;height:227;v-text-anchor:middle" arcsize=".5" strokecolor="silver" strokeweight=".25pt"/>
                <v:roundrect id="_x0000_s2168" style="position:absolute;left:2880;top:1797;width:590;height:227;v-text-anchor:middle" arcsize=".5" strokecolor="silver" strokeweight=".25pt"/>
                <v:roundrect id="_x0000_s2169" style="position:absolute;left:2880;top:1298;width:862;height:227;rotation:593148fd;v-text-anchor:middle" arcsize=".5" strokecolor="silver" strokeweight=".25pt"/>
                <v:roundrect id="_x0000_s2170" style="position:absolute;left:2880;top:1344;width:862;height:227;v-text-anchor:middle" arcsize=".5" strokecolor="silver" strokeweight=".25pt"/>
                <v:roundrect id="_x0000_s2171" style="position:absolute;left:2245;top:1117;width:862;height:227;rotation:1151859fd;v-text-anchor:middle" arcsize=".5" strokecolor="silver" strokeweight=".25pt"/>
              </v:group>
            </v:group>
          </v:group>
        </w:pict>
      </w:r>
    </w:p>
    <w:p w:rsidR="00FE715B" w:rsidRPr="00FE715B" w:rsidRDefault="00FE715B" w:rsidP="00FE715B"/>
    <w:p w:rsidR="00351D3B" w:rsidRDefault="007E02F7" w:rsidP="008C25D6">
      <w:pPr>
        <w:ind w:firstLineChars="100" w:firstLine="210"/>
        <w:rPr>
          <w:rFonts w:hint="eastAsia"/>
        </w:rPr>
      </w:pPr>
      <w:r>
        <w:rPr>
          <w:rFonts w:hint="eastAsia"/>
        </w:rPr>
        <w:t>オオワシ</w:t>
      </w:r>
      <w:r w:rsidR="00351D3B">
        <w:rPr>
          <w:rFonts w:hint="eastAsia"/>
        </w:rPr>
        <w:t>の抱えている問題を「身近な問題」と捉え、自分</w:t>
      </w:r>
      <w:r w:rsidR="0061105F">
        <w:rPr>
          <w:rFonts w:hint="eastAsia"/>
        </w:rPr>
        <w:t>たち</w:t>
      </w:r>
      <w:r w:rsidR="00351D3B">
        <w:rPr>
          <w:rFonts w:hint="eastAsia"/>
        </w:rPr>
        <w:t>の生活にどのような関係があるのかを考える。また、児童</w:t>
      </w:r>
      <w:r w:rsidR="0061105F">
        <w:rPr>
          <w:rFonts w:hint="eastAsia"/>
        </w:rPr>
        <w:t>たち</w:t>
      </w:r>
      <w:r w:rsidR="00351D3B">
        <w:rPr>
          <w:rFonts w:hint="eastAsia"/>
        </w:rPr>
        <w:t>が普段行っている環境のた</w:t>
      </w:r>
      <w:r w:rsidR="00D736ED">
        <w:rPr>
          <w:rFonts w:hint="eastAsia"/>
        </w:rPr>
        <w:t>めの行動が、動物</w:t>
      </w:r>
      <w:r w:rsidR="0061105F">
        <w:rPr>
          <w:rFonts w:hint="eastAsia"/>
        </w:rPr>
        <w:t>たち</w:t>
      </w:r>
      <w:r w:rsidR="00D736ED">
        <w:rPr>
          <w:rFonts w:hint="eastAsia"/>
        </w:rPr>
        <w:t>にどういう繋がりがあるかを理解し行動できる</w:t>
      </w:r>
      <w:r w:rsidR="00351D3B">
        <w:rPr>
          <w:rFonts w:hint="eastAsia"/>
        </w:rPr>
        <w:t>。</w:t>
      </w:r>
    </w:p>
    <w:p w:rsidR="00CF7CC7" w:rsidRPr="00351D3B" w:rsidRDefault="00351D3B" w:rsidP="00CF7CC7">
      <w:r>
        <w:rPr>
          <w:rFonts w:hint="eastAsia"/>
          <w:noProof/>
        </w:rPr>
        <w:pict>
          <v:group id="_x0000_s3169" style="position:absolute;left:0;text-align:left;margin-left:0;margin-top:0;width:180pt;height:29pt;z-index:251658752" coordorigin="1701,2885" coordsize="3600,580">
            <v:group id="_x0000_s3170" style="position:absolute;left:1701;top:3065;width:3240;height:360" coordorigin="1701,3065" coordsize="3240,360">
              <v:group id="_x0000_s3171" style="position:absolute;left:1701;top:3065;width:3240;height:360" coordorigin="1701,3785" coordsize="3240,540">
                <v:roundrect id="_x0000_s3172" style="position:absolute;left:1701;top:3785;width:3240;height:540" arcsize=".5" fillcolor="#9cf" strokecolor="#9cf">
                  <v:textbox inset="5.85pt,.7pt,5.85pt,.7pt"/>
                </v:roundrect>
                <v:rect id="_x0000_s3173" style="position:absolute;left:1701;top:3785;width:1440;height:540" fillcolor="#9cf" strokecolor="#9cf">
                  <v:textbox inset="5.85pt,.7pt,5.85pt,.7pt"/>
                </v:rect>
              </v:group>
              <v:rect id="_x0000_s3174" style="position:absolute;left:1701;top:3065;width:3060;height:360" filled="f" stroked="f">
                <o:lock v:ext="edit" aspectratio="t"/>
                <v:textbox style="mso-next-textbox:#_x0000_s3174" inset="5.85pt,.7pt,5.85pt,.7pt">
                  <w:txbxContent>
                    <w:p w:rsidR="00D6529E" w:rsidRPr="00CF7CC7" w:rsidRDefault="00F86949" w:rsidP="00772C7A">
                      <w:pPr>
                        <w:jc w:val="left"/>
                        <w:rPr>
                          <w:rFonts w:ascii="HGPｺﾞｼｯｸE" w:eastAsia="HGPｺﾞｼｯｸE" w:hAnsi="ＭＳ 明朝" w:hint="eastAsia"/>
                          <w:sz w:val="22"/>
                          <w:szCs w:val="22"/>
                        </w:rPr>
                      </w:pPr>
                      <w:r>
                        <w:rPr>
                          <w:rFonts w:ascii="HGPｺﾞｼｯｸE" w:eastAsia="HGPｺﾞｼｯｸE" w:hAnsi="ＭＳ 明朝" w:hint="eastAsia"/>
                          <w:sz w:val="22"/>
                          <w:szCs w:val="22"/>
                        </w:rPr>
                        <w:t>2.</w:t>
                      </w:r>
                      <w:r>
                        <w:rPr>
                          <w:rFonts w:ascii="HGPｺﾞｼｯｸE" w:eastAsia="HGPｺﾞｼｯｸE" w:hAnsi="ＭＳ 明朝" w:hint="eastAsia"/>
                          <w:sz w:val="22"/>
                          <w:szCs w:val="22"/>
                        </w:rPr>
                        <w:t>学習のながれ</w:t>
                      </w:r>
                    </w:p>
                  </w:txbxContent>
                </v:textbox>
              </v:rect>
            </v:group>
            <v:group id="_x0000_s3175" style="position:absolute;left:4721;top:2885;width:580;height:580" coordorigin="113,250" coordsize="1547,1547">
              <v:oval id="_x0000_s3176" style="position:absolute;left:113;top:250;width:1547;height:1547" fillcolor="#36f" strokecolor="#9cf" strokeweight="1.75pt">
                <v:textbox inset="5.85pt,.7pt,5.85pt,.7pt"/>
              </v:oval>
              <v:group id="_x0000_s3177" style="position:absolute;left:295;top:738;width:1224;height:587" coordorigin="2109,1026" coordsize="2132,998">
                <v:rect id="_x0000_s3178" style="position:absolute;left:2109;top:1117;width:576;height:816;v-text-anchor:middle" strokecolor="silver" strokeweight=".25pt"/>
                <v:roundrect id="_x0000_s3179" style="position:absolute;left:2245;top:1026;width:907;height:998;v-text-anchor:middle" arcsize="19870f" strokecolor="silver" strokeweight=".25pt"/>
                <v:roundrect id="_x0000_s3180" style="position:absolute;left:2880;top:1026;width:1361;height:227;v-text-anchor:middle" arcsize=".5" strokecolor="silver" strokeweight=".25pt"/>
                <v:roundrect id="_x0000_s3181" style="position:absolute;left:2880;top:1570;width:816;height:227;v-text-anchor:middle" arcsize=".5" strokecolor="silver" strokeweight=".25pt"/>
                <v:roundrect id="_x0000_s3182" style="position:absolute;left:2880;top:1797;width:590;height:227;v-text-anchor:middle" arcsize=".5" strokecolor="silver" strokeweight=".25pt"/>
                <v:roundrect id="_x0000_s3183" style="position:absolute;left:2880;top:1298;width:862;height:227;rotation:593148fd;v-text-anchor:middle" arcsize=".5" strokecolor="silver" strokeweight=".25pt"/>
                <v:roundrect id="_x0000_s3184" style="position:absolute;left:2880;top:1344;width:862;height:227;v-text-anchor:middle" arcsize=".5" strokecolor="silver" strokeweight=".25pt"/>
                <v:roundrect id="_x0000_s3185" style="position:absolute;left:2245;top:1117;width:862;height:227;rotation:1151859fd;v-text-anchor:middle" arcsize=".5" strokecolor="silver" strokeweight=".25pt"/>
              </v:group>
            </v:group>
          </v:group>
        </w:pict>
      </w:r>
    </w:p>
    <w:p w:rsidR="0086790B" w:rsidRDefault="0086790B" w:rsidP="00FE715B">
      <w:pPr>
        <w:rPr>
          <w:rFonts w:hint="eastAsia"/>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4224"/>
        <w:gridCol w:w="3322"/>
      </w:tblGrid>
      <w:tr w:rsidR="00A969A8" w:rsidTr="00A969A8">
        <w:tblPrEx>
          <w:tblCellMar>
            <w:top w:w="0" w:type="dxa"/>
            <w:bottom w:w="0" w:type="dxa"/>
          </w:tblCellMar>
        </w:tblPrEx>
        <w:trPr>
          <w:trHeight w:val="347"/>
        </w:trPr>
        <w:tc>
          <w:tcPr>
            <w:tcW w:w="1668" w:type="dxa"/>
            <w:shd w:val="clear" w:color="auto" w:fill="auto"/>
          </w:tcPr>
          <w:p w:rsidR="00A969A8" w:rsidRDefault="00A969A8" w:rsidP="00701C13">
            <w:pPr>
              <w:jc w:val="center"/>
              <w:rPr>
                <w:rFonts w:hint="eastAsia"/>
              </w:rPr>
            </w:pPr>
          </w:p>
        </w:tc>
        <w:tc>
          <w:tcPr>
            <w:tcW w:w="4224" w:type="dxa"/>
            <w:shd w:val="clear" w:color="auto" w:fill="auto"/>
          </w:tcPr>
          <w:p w:rsidR="00A969A8" w:rsidRDefault="00A969A8" w:rsidP="00701C13">
            <w:pPr>
              <w:jc w:val="center"/>
              <w:rPr>
                <w:rFonts w:hint="eastAsia"/>
              </w:rPr>
            </w:pPr>
            <w:r>
              <w:rPr>
                <w:rFonts w:hint="eastAsia"/>
              </w:rPr>
              <w:t>主な学習活動</w:t>
            </w:r>
          </w:p>
        </w:tc>
        <w:tc>
          <w:tcPr>
            <w:tcW w:w="3322" w:type="dxa"/>
            <w:shd w:val="clear" w:color="auto" w:fill="auto"/>
          </w:tcPr>
          <w:p w:rsidR="00A969A8" w:rsidRDefault="00A969A8" w:rsidP="00701C13">
            <w:pPr>
              <w:jc w:val="center"/>
              <w:rPr>
                <w:rFonts w:hint="eastAsia"/>
              </w:rPr>
            </w:pPr>
            <w:r>
              <w:rPr>
                <w:rFonts w:hint="eastAsia"/>
              </w:rPr>
              <w:t>ねらい</w:t>
            </w:r>
          </w:p>
        </w:tc>
      </w:tr>
      <w:tr w:rsidR="00A969A8" w:rsidTr="00A969A8">
        <w:tblPrEx>
          <w:tblCellMar>
            <w:top w:w="0" w:type="dxa"/>
            <w:left w:w="108" w:type="dxa"/>
            <w:bottom w:w="0" w:type="dxa"/>
            <w:right w:w="108" w:type="dxa"/>
          </w:tblCellMar>
          <w:tblLook w:val="01E0" w:firstRow="1" w:lastRow="1" w:firstColumn="1" w:lastColumn="1" w:noHBand="0" w:noVBand="0"/>
        </w:tblPrEx>
        <w:trPr>
          <w:trHeight w:val="697"/>
        </w:trPr>
        <w:tc>
          <w:tcPr>
            <w:tcW w:w="1668" w:type="dxa"/>
            <w:shd w:val="clear" w:color="auto" w:fill="auto"/>
          </w:tcPr>
          <w:p w:rsidR="00A969A8" w:rsidRPr="00701C13" w:rsidRDefault="00A969A8" w:rsidP="00701C13">
            <w:pPr>
              <w:jc w:val="center"/>
              <w:rPr>
                <w:rFonts w:hint="eastAsia"/>
                <w:b/>
              </w:rPr>
            </w:pPr>
            <w:r w:rsidRPr="00701C13">
              <w:rPr>
                <w:rFonts w:hint="eastAsia"/>
                <w:b/>
              </w:rPr>
              <w:t>①事前学習</w:t>
            </w:r>
          </w:p>
        </w:tc>
        <w:tc>
          <w:tcPr>
            <w:tcW w:w="4224" w:type="dxa"/>
            <w:shd w:val="clear" w:color="auto" w:fill="auto"/>
          </w:tcPr>
          <w:p w:rsidR="00A969A8" w:rsidRDefault="00A969A8" w:rsidP="00516479">
            <w:pPr>
              <w:rPr>
                <w:rFonts w:hint="eastAsia"/>
              </w:rPr>
            </w:pPr>
            <w:r>
              <w:rPr>
                <w:rFonts w:hint="eastAsia"/>
              </w:rPr>
              <w:t>動物園に行く前にオオワシの種としての特徴を自分たちで調べまとめる。</w:t>
            </w:r>
          </w:p>
        </w:tc>
        <w:tc>
          <w:tcPr>
            <w:tcW w:w="3322" w:type="dxa"/>
            <w:shd w:val="clear" w:color="auto" w:fill="auto"/>
          </w:tcPr>
          <w:p w:rsidR="00A969A8" w:rsidRDefault="00A969A8" w:rsidP="00516479">
            <w:pPr>
              <w:rPr>
                <w:rFonts w:hint="eastAsia"/>
              </w:rPr>
            </w:pPr>
            <w:r>
              <w:rPr>
                <w:rFonts w:hint="eastAsia"/>
              </w:rPr>
              <w:t>動物に興味を持ち、動物園に行くのが</w:t>
            </w:r>
            <w:r w:rsidRPr="00701C13">
              <w:rPr>
                <w:rFonts w:hint="eastAsia"/>
                <w:b/>
              </w:rPr>
              <w:t>楽しみ</w:t>
            </w:r>
            <w:r>
              <w:rPr>
                <w:rFonts w:hint="eastAsia"/>
              </w:rPr>
              <w:t>になる。</w:t>
            </w:r>
          </w:p>
        </w:tc>
      </w:tr>
      <w:tr w:rsidR="00A969A8" w:rsidTr="00A969A8">
        <w:tblPrEx>
          <w:tblCellMar>
            <w:top w:w="0" w:type="dxa"/>
            <w:left w:w="108" w:type="dxa"/>
            <w:bottom w:w="0" w:type="dxa"/>
            <w:right w:w="108" w:type="dxa"/>
          </w:tblCellMar>
          <w:tblLook w:val="01E0" w:firstRow="1" w:lastRow="1" w:firstColumn="1" w:lastColumn="1" w:noHBand="0" w:noVBand="0"/>
        </w:tblPrEx>
        <w:trPr>
          <w:trHeight w:val="763"/>
        </w:trPr>
        <w:tc>
          <w:tcPr>
            <w:tcW w:w="1668" w:type="dxa"/>
            <w:shd w:val="clear" w:color="auto" w:fill="auto"/>
          </w:tcPr>
          <w:p w:rsidR="00A969A8" w:rsidRDefault="00A969A8" w:rsidP="00A969A8">
            <w:pPr>
              <w:jc w:val="left"/>
              <w:rPr>
                <w:rFonts w:hint="eastAsia"/>
              </w:rPr>
            </w:pPr>
            <w:r w:rsidRPr="00701C13">
              <w:rPr>
                <w:rFonts w:hint="eastAsia"/>
                <w:b/>
              </w:rPr>
              <w:t>②動物園学習</w:t>
            </w:r>
          </w:p>
        </w:tc>
        <w:tc>
          <w:tcPr>
            <w:tcW w:w="4224" w:type="dxa"/>
            <w:shd w:val="clear" w:color="auto" w:fill="auto"/>
          </w:tcPr>
          <w:p w:rsidR="00A969A8" w:rsidRDefault="00A969A8" w:rsidP="00A969A8">
            <w:pPr>
              <w:jc w:val="left"/>
              <w:rPr>
                <w:rFonts w:hint="eastAsia"/>
              </w:rPr>
            </w:pPr>
            <w:r>
              <w:rPr>
                <w:rFonts w:hint="eastAsia"/>
              </w:rPr>
              <w:t>動物園で調査ノートを使い、楽しみながら動物を個としてよく観察する。</w:t>
            </w:r>
          </w:p>
        </w:tc>
        <w:tc>
          <w:tcPr>
            <w:tcW w:w="3322" w:type="dxa"/>
            <w:shd w:val="clear" w:color="auto" w:fill="auto"/>
          </w:tcPr>
          <w:p w:rsidR="00A969A8" w:rsidRDefault="00A969A8" w:rsidP="00516479">
            <w:pPr>
              <w:rPr>
                <w:rFonts w:hint="eastAsia"/>
              </w:rPr>
            </w:pPr>
            <w:r>
              <w:rPr>
                <w:rFonts w:hint="eastAsia"/>
              </w:rPr>
              <w:t>楽しみながら、動物を個体として観察し、</w:t>
            </w:r>
            <w:r w:rsidRPr="00701C13">
              <w:rPr>
                <w:rFonts w:hint="eastAsia"/>
                <w:b/>
              </w:rPr>
              <w:t>身近に感じる</w:t>
            </w:r>
            <w:r>
              <w:rPr>
                <w:rFonts w:hint="eastAsia"/>
              </w:rPr>
              <w:t>。</w:t>
            </w:r>
          </w:p>
        </w:tc>
      </w:tr>
      <w:tr w:rsidR="00A969A8" w:rsidTr="00A969A8">
        <w:tblPrEx>
          <w:tblCellMar>
            <w:top w:w="0" w:type="dxa"/>
            <w:left w:w="108" w:type="dxa"/>
            <w:bottom w:w="0" w:type="dxa"/>
            <w:right w:w="108" w:type="dxa"/>
          </w:tblCellMar>
          <w:tblLook w:val="01E0" w:firstRow="1" w:lastRow="1" w:firstColumn="1" w:lastColumn="1" w:noHBand="0" w:noVBand="0"/>
        </w:tblPrEx>
        <w:trPr>
          <w:trHeight w:val="1128"/>
        </w:trPr>
        <w:tc>
          <w:tcPr>
            <w:tcW w:w="1668" w:type="dxa"/>
            <w:shd w:val="clear" w:color="auto" w:fill="auto"/>
          </w:tcPr>
          <w:p w:rsidR="00A969A8" w:rsidRPr="00701C13" w:rsidRDefault="00A969A8" w:rsidP="00701C13">
            <w:pPr>
              <w:jc w:val="center"/>
              <w:rPr>
                <w:rFonts w:hint="eastAsia"/>
                <w:b/>
              </w:rPr>
            </w:pPr>
            <w:r w:rsidRPr="00701C13">
              <w:rPr>
                <w:rFonts w:hint="eastAsia"/>
                <w:b/>
              </w:rPr>
              <w:t>③事後学習</w:t>
            </w:r>
          </w:p>
        </w:tc>
        <w:tc>
          <w:tcPr>
            <w:tcW w:w="4224" w:type="dxa"/>
            <w:shd w:val="clear" w:color="auto" w:fill="auto"/>
          </w:tcPr>
          <w:p w:rsidR="00A969A8" w:rsidRPr="00F62F02" w:rsidRDefault="00A969A8" w:rsidP="00516479">
            <w:pPr>
              <w:rPr>
                <w:rFonts w:hint="eastAsia"/>
              </w:rPr>
            </w:pPr>
            <w:r>
              <w:rPr>
                <w:rFonts w:hint="eastAsia"/>
              </w:rPr>
              <w:t>①②又はこれまでの学習をもとに、動物の紹介をすると共に、</w:t>
            </w:r>
            <w:r w:rsidRPr="00F62F02">
              <w:rPr>
                <w:rFonts w:hint="eastAsia"/>
              </w:rPr>
              <w:t>動物や人間が生きていくうえで必要なものを</w:t>
            </w:r>
            <w:r>
              <w:rPr>
                <w:rFonts w:hint="eastAsia"/>
              </w:rPr>
              <w:t>発表し</w:t>
            </w:r>
            <w:r w:rsidRPr="00F62F02">
              <w:rPr>
                <w:rFonts w:hint="eastAsia"/>
              </w:rPr>
              <w:t>比べ</w:t>
            </w:r>
            <w:r>
              <w:rPr>
                <w:rFonts w:hint="eastAsia"/>
              </w:rPr>
              <w:t>る。</w:t>
            </w:r>
          </w:p>
        </w:tc>
        <w:tc>
          <w:tcPr>
            <w:tcW w:w="3322" w:type="dxa"/>
            <w:shd w:val="clear" w:color="auto" w:fill="auto"/>
          </w:tcPr>
          <w:p w:rsidR="00A969A8" w:rsidRDefault="00A969A8" w:rsidP="00516479">
            <w:pPr>
              <w:rPr>
                <w:rFonts w:hint="eastAsia"/>
              </w:rPr>
            </w:pPr>
            <w:r>
              <w:rPr>
                <w:rFonts w:hint="eastAsia"/>
              </w:rPr>
              <w:t>動物の生活環境と自分たちの生活が</w:t>
            </w:r>
            <w:r w:rsidRPr="00701C13">
              <w:rPr>
                <w:rFonts w:hint="eastAsia"/>
                <w:b/>
              </w:rPr>
              <w:t>つながっている</w:t>
            </w:r>
            <w:r>
              <w:rPr>
                <w:rFonts w:hint="eastAsia"/>
              </w:rPr>
              <w:t>ことを認識する。（身近な問題として考える）</w:t>
            </w:r>
          </w:p>
        </w:tc>
      </w:tr>
    </w:tbl>
    <w:p w:rsidR="0079602B" w:rsidRDefault="0079602B" w:rsidP="0079602B"/>
    <w:p w:rsidR="0079602B" w:rsidRPr="002250CD" w:rsidRDefault="0079602B" w:rsidP="0079602B">
      <w:pPr>
        <w:rPr>
          <w:rFonts w:hint="eastAsia"/>
        </w:rPr>
      </w:pPr>
      <w:r>
        <w:rPr>
          <w:rFonts w:hint="eastAsia"/>
          <w:noProof/>
        </w:rPr>
        <w:pict>
          <v:group id="_x0000_s3437" style="position:absolute;left:0;text-align:left;margin-left:0;margin-top:-9pt;width:180pt;height:29pt;z-index:251662848" coordorigin="1701,5045" coordsize="3600,580">
            <v:group id="_x0000_s3438" style="position:absolute;left:1701;top:5225;width:3240;height:360" coordorigin="1701,5225" coordsize="3240,360">
              <v:group id="_x0000_s3439" style="position:absolute;left:1701;top:5225;width:3240;height:360" coordorigin="1701,3785" coordsize="3240,540">
                <v:roundrect id="_x0000_s3440" style="position:absolute;left:1701;top:3785;width:3240;height:540" arcsize=".5" fillcolor="#9cf" strokecolor="#9cf">
                  <v:textbox inset="5.85pt,.7pt,5.85pt,.7pt"/>
                </v:roundrect>
                <v:rect id="_x0000_s3441" style="position:absolute;left:1701;top:3785;width:1440;height:540" fillcolor="#9cf" strokecolor="#9cf">
                  <v:textbox inset="5.85pt,.7pt,5.85pt,.7pt"/>
                </v:rect>
              </v:group>
              <v:rect id="_x0000_s3442" style="position:absolute;left:1701;top:5225;width:3060;height:360" filled="f" stroked="f">
                <o:lock v:ext="edit" aspectratio="t"/>
                <v:textbox style="mso-next-textbox:#_x0000_s3442" inset="5.85pt,.7pt,5.85pt,.7pt">
                  <w:txbxContent>
                    <w:p w:rsidR="0079602B" w:rsidRPr="00CF7CC7" w:rsidRDefault="0079602B" w:rsidP="0079602B">
                      <w:pPr>
                        <w:rPr>
                          <w:rFonts w:ascii="HGPｺﾞｼｯｸE" w:eastAsia="HGPｺﾞｼｯｸE" w:hint="eastAsia"/>
                          <w:sz w:val="22"/>
                          <w:szCs w:val="22"/>
                        </w:rPr>
                      </w:pPr>
                      <w:r>
                        <w:rPr>
                          <w:rFonts w:ascii="HGPｺﾞｼｯｸE" w:eastAsia="HGPｺﾞｼｯｸE" w:hint="eastAsia"/>
                          <w:sz w:val="22"/>
                          <w:szCs w:val="22"/>
                        </w:rPr>
                        <w:t>3.</w:t>
                      </w:r>
                      <w:r>
                        <w:rPr>
                          <w:rFonts w:ascii="HGPｺﾞｼｯｸE" w:eastAsia="HGPｺﾞｼｯｸE" w:hint="eastAsia"/>
                          <w:sz w:val="22"/>
                          <w:szCs w:val="22"/>
                        </w:rPr>
                        <w:t>ワークブックの取扱い</w:t>
                      </w:r>
                    </w:p>
                  </w:txbxContent>
                </v:textbox>
              </v:rect>
            </v:group>
            <v:group id="_x0000_s3443" style="position:absolute;left:4721;top:5045;width:580;height:580" coordorigin="158,2160" coordsize="1547,1547">
              <v:oval id="_x0000_s3444" style="position:absolute;left:158;top:2160;width:1547;height:1547" fillcolor="#36f" strokecolor="#9cf" strokeweight="1.75pt">
                <v:textbox inset="5.85pt,.7pt,5.85pt,.7pt"/>
              </v:oval>
              <v:group id="_x0000_s3445" style="position:absolute;left:455;top:2331;width:952;height:1205" coordorigin="3288,2069" coordsize="681,862">
                <v:oval id="_x0000_s3446" style="position:absolute;left:3560;top:2795;width:136;height:136;flip:y;v-text-anchor:middle" strokecolor="silver" strokeweight=".25pt"/>
                <v:roundrect id="_x0000_s3447" style="position:absolute;left:3515;top:2659;width:227;height:227;v-text-anchor:middle" arcsize="10923f" strokecolor="silver" strokeweight=".25pt"/>
                <v:oval id="_x0000_s3448" style="position:absolute;left:3424;top:2296;width:409;height:409;v-text-anchor:middle" strokecolor="silver" strokeweight=".25pt"/>
                <v:roundrect id="_x0000_s3449" style="position:absolute;left:3538;top:2727;width:181;height:23;v-text-anchor:middle" arcsize=".5" strokecolor="silver" strokeweight=".25pt"/>
                <v:roundrect id="_x0000_s3450" style="position:absolute;left:3538;top:2761;width:181;height:23;v-text-anchor:middle" arcsize=".5" strokecolor="silver" strokeweight=".25pt"/>
                <v:roundrect id="_x0000_s3451" style="position:absolute;left:3538;top:2795;width:181;height:23;v-text-anchor:middle" arcsize=".5" strokecolor="silver" strokeweight=".25pt"/>
                <v:group id="_x0000_s3452" style="position:absolute;left:3560;top:2432;width:136;height:204" coordorigin="3243,3022" coordsize="2313,1723">
                  <v:group id="_x0000_s3453" style="position:absolute;left:3243;top:3022;width:2313;height:255" coordorigin="2880,3339" coordsize="1814,201">
                    <v:shape id="_x0000_s3454" style="position:absolute;left:3334;top:3339;width:453;height:201" coordsize="453,201" path="m,200l221,,453,201e" strokecolor="silver">
                      <v:path arrowok="t"/>
                    </v:shape>
                    <v:shape id="_x0000_s3455" style="position:absolute;left:3787;top:3339;width:453;height:201" coordsize="453,201" path="m,200l221,,453,201e" strokecolor="silver">
                      <v:path arrowok="t"/>
                    </v:shape>
                    <v:shape id="_x0000_s3456" style="position:absolute;left:2880;top:3339;width:453;height:201" coordsize="453,201" path="m,200l221,,453,201e" strokecolor="silver">
                      <v:path arrowok="t"/>
                    </v:shape>
                    <v:shape id="_x0000_s3457" style="position:absolute;left:4241;top:3339;width:453;height:201" coordsize="453,201" path="m,200l221,,453,201e" strokecolor="silver">
                      <v:path arrowok="t"/>
                    </v:shape>
                  </v:group>
                  <v:line id="_x0000_s3458" style="position:absolute" from="3243,3294" to="3606,4745" strokecolor="silver"/>
                  <v:line id="_x0000_s3459" style="position:absolute;flip:x" from="5193,3294" to="5556,4745" strokecolor="silver"/>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460" type="#_x0000_t5" style="position:absolute;left:3580;top:2069;width:96;height:182;flip:y;v-text-anchor:middle" strokecolor="silver" strokeweight=".25pt"/>
                <v:shape id="_x0000_s3461" type="#_x0000_t5" style="position:absolute;left:3742;top:2115;width:96;height:182;rotation:-2531275fd;flip:y;v-text-anchor:middle" strokecolor="silver" strokeweight=".25pt"/>
                <v:shape id="_x0000_s3462" type="#_x0000_t5" style="position:absolute;left:3419;top:2115;width:96;height:182;rotation:-2531275fd;flip:x y;v-text-anchor:middle" strokecolor="silver" strokeweight=".25pt"/>
                <v:shape id="_x0000_s3463" type="#_x0000_t5" style="position:absolute;left:3830;top:2208;width:96;height:182;rotation:-4256624fd;flip:y;v-text-anchor:middle" strokecolor="silver" strokeweight=".25pt"/>
                <v:shape id="_x0000_s3464" type="#_x0000_t5" style="position:absolute;left:3331;top:2208;width:96;height:182;rotation:-4256624fd;flip:x y;v-text-anchor:middle" strokecolor="silver" strokeweight=".25pt"/>
              </v:group>
            </v:group>
          </v:group>
        </w:pict>
      </w:r>
    </w:p>
    <w:p w:rsidR="0079602B" w:rsidRDefault="0079602B" w:rsidP="0079602B">
      <w:r>
        <w:rPr>
          <w:noProof/>
        </w:rPr>
        <w:pict>
          <v:roundrect id="_x0000_s3436" style="position:absolute;left:0;text-align:left;margin-left:1.1pt;margin-top:17.7pt;width:25.9pt;height:18.75pt;z-index:251661824" arcsize="10923f" fillcolor="#9cf" strokecolor="#9cf">
            <v:textbox style="mso-next-textbox:#_x0000_s3436" inset="5.85pt,.7pt,5.85pt,.7pt">
              <w:txbxContent>
                <w:p w:rsidR="0079602B" w:rsidRPr="008C25D6" w:rsidRDefault="0079602B" w:rsidP="0079602B">
                  <w:pPr>
                    <w:jc w:val="center"/>
                    <w:rPr>
                      <w:rFonts w:eastAsia="ＭＳ ゴシック" w:hint="eastAsia"/>
                      <w:b/>
                      <w:color w:val="FFFFFF"/>
                      <w:szCs w:val="21"/>
                    </w:rPr>
                  </w:pPr>
                  <w:r>
                    <w:rPr>
                      <w:rFonts w:eastAsia="ＭＳ ゴシック" w:hint="eastAsia"/>
                      <w:b/>
                      <w:color w:val="FFFFFF"/>
                      <w:szCs w:val="21"/>
                    </w:rPr>
                    <w:t>１</w:t>
                  </w:r>
                </w:p>
              </w:txbxContent>
            </v:textbox>
          </v:roundrect>
        </w:pict>
      </w:r>
    </w:p>
    <w:p w:rsidR="0079602B" w:rsidRDefault="0079602B" w:rsidP="0079602B">
      <w:pPr>
        <w:ind w:firstLineChars="300" w:firstLine="630"/>
        <w:rPr>
          <w:rFonts w:hint="eastAsia"/>
        </w:rPr>
      </w:pPr>
      <w:r>
        <w:rPr>
          <w:rFonts w:ascii="HGSｺﾞｼｯｸE" w:eastAsia="HGSｺﾞｼｯｸE" w:hint="eastAsia"/>
          <w:szCs w:val="21"/>
        </w:rPr>
        <w:t>命の大切さがわかる</w:t>
      </w:r>
    </w:p>
    <w:p w:rsidR="0079602B" w:rsidRPr="002250CD" w:rsidRDefault="0079602B" w:rsidP="0079602B">
      <w:pPr>
        <w:ind w:firstLineChars="100" w:firstLine="210"/>
        <w:rPr>
          <w:rFonts w:hint="eastAsia"/>
        </w:rPr>
      </w:pPr>
      <w:r>
        <w:rPr>
          <w:rFonts w:hint="eastAsia"/>
        </w:rPr>
        <w:t>個体を観察する体験を通して、動物に対する驚きや感動が生まれ、命の大切さを理解することができます。</w:t>
      </w:r>
    </w:p>
    <w:p w:rsidR="0079602B" w:rsidRPr="002250CD" w:rsidRDefault="0079602B" w:rsidP="0079602B">
      <w:r>
        <w:rPr>
          <w:noProof/>
        </w:rPr>
        <w:pict>
          <v:roundrect id="_x0000_s3465" style="position:absolute;left:0;text-align:left;margin-left:1.1pt;margin-top:17.15pt;width:25.9pt;height:18.75pt;z-index:251663872" arcsize="10923f" fillcolor="#9cf" strokecolor="#9cf">
            <v:textbox style="mso-next-textbox:#_x0000_s3465" inset="5.85pt,.7pt,5.85pt,.7pt">
              <w:txbxContent>
                <w:p w:rsidR="0079602B" w:rsidRPr="008C25D6" w:rsidRDefault="0079602B" w:rsidP="0079602B">
                  <w:pPr>
                    <w:jc w:val="center"/>
                    <w:rPr>
                      <w:rFonts w:eastAsia="ＭＳ ゴシック" w:hint="eastAsia"/>
                      <w:b/>
                      <w:color w:val="FFFFFF"/>
                      <w:szCs w:val="21"/>
                    </w:rPr>
                  </w:pPr>
                  <w:r>
                    <w:rPr>
                      <w:rFonts w:eastAsia="ＭＳ ゴシック" w:hint="eastAsia"/>
                      <w:b/>
                      <w:color w:val="FFFFFF"/>
                      <w:szCs w:val="21"/>
                    </w:rPr>
                    <w:t>２</w:t>
                  </w:r>
                </w:p>
              </w:txbxContent>
            </v:textbox>
          </v:roundrect>
        </w:pict>
      </w:r>
    </w:p>
    <w:p w:rsidR="0079602B" w:rsidRPr="009C3348" w:rsidRDefault="0079602B" w:rsidP="0079602B">
      <w:pPr>
        <w:ind w:firstLineChars="300" w:firstLine="630"/>
        <w:rPr>
          <w:rFonts w:ascii="HGSｺﾞｼｯｸE" w:eastAsia="HGSｺﾞｼｯｸE" w:hint="eastAsia"/>
          <w:szCs w:val="21"/>
        </w:rPr>
      </w:pPr>
      <w:r>
        <w:rPr>
          <w:rFonts w:ascii="HGSｺﾞｼｯｸE" w:eastAsia="HGSｺﾞｼｯｸE" w:hint="eastAsia"/>
          <w:szCs w:val="21"/>
        </w:rPr>
        <w:t>人と動物と環境の絆を認識―環境に配慮した行動の必要性が理解できる</w:t>
      </w:r>
    </w:p>
    <w:p w:rsidR="0079602B" w:rsidRDefault="0079602B" w:rsidP="0079602B">
      <w:pPr>
        <w:ind w:firstLineChars="100" w:firstLine="210"/>
        <w:rPr>
          <w:rFonts w:ascii="ＭＳ 明朝" w:hAnsi="ＭＳ 明朝" w:hint="eastAsia"/>
          <w:szCs w:val="21"/>
        </w:rPr>
      </w:pPr>
      <w:r>
        <w:rPr>
          <w:rFonts w:ascii="ＭＳ 明朝" w:hAnsi="ＭＳ 明朝" w:hint="eastAsia"/>
          <w:szCs w:val="21"/>
        </w:rPr>
        <w:t>自分たちの調査、観察、紹介から、種ではなく１つの命ある個体に親近感を持つことができます。また、オオワシの生息地の環境問題を、自分とつながりのある身近な物として感じることができます。</w:t>
      </w:r>
    </w:p>
    <w:p w:rsidR="0079602B" w:rsidRDefault="0079602B" w:rsidP="0079602B">
      <w:pPr>
        <w:ind w:firstLineChars="100" w:firstLine="210"/>
        <w:rPr>
          <w:rFonts w:ascii="ＭＳ 明朝" w:hAnsi="ＭＳ 明朝" w:hint="eastAsia"/>
          <w:szCs w:val="21"/>
        </w:rPr>
      </w:pPr>
      <w:r>
        <w:rPr>
          <w:rFonts w:ascii="ＭＳ 明朝" w:hAnsi="ＭＳ 明朝" w:hint="eastAsia"/>
          <w:szCs w:val="21"/>
        </w:rPr>
        <w:t>普段行っている、また、良く耳にする環境に配慮した行動が、何のために行っていることなのかを理解することは、将来的に子どもたちが社会の中でその行動を持続させるために必要なことです。</w:t>
      </w:r>
    </w:p>
    <w:p w:rsidR="0079602B" w:rsidRDefault="0079602B" w:rsidP="0079602B">
      <w:pPr>
        <w:rPr>
          <w:rFonts w:hint="eastAsia"/>
        </w:rPr>
      </w:pPr>
      <w:r>
        <w:rPr>
          <w:rFonts w:ascii="HGSｺﾞｼｯｸE" w:eastAsia="HGSｺﾞｼｯｸE"/>
          <w:noProof/>
        </w:rPr>
        <w:pict>
          <v:roundrect id="_x0000_s3466" style="position:absolute;left:0;text-align:left;margin-left:3.05pt;margin-top:15.45pt;width:25.9pt;height:18.75pt;z-index:251664896" arcsize="10923f" fillcolor="#9cf" strokecolor="#9cf">
            <v:textbox style="mso-next-textbox:#_x0000_s3466" inset="5.85pt,.7pt,5.85pt,.7pt">
              <w:txbxContent>
                <w:p w:rsidR="0079602B" w:rsidRPr="008C25D6" w:rsidRDefault="0079602B" w:rsidP="0079602B">
                  <w:pPr>
                    <w:jc w:val="center"/>
                    <w:rPr>
                      <w:rFonts w:eastAsia="ＭＳ ゴシック" w:hint="eastAsia"/>
                      <w:b/>
                      <w:color w:val="FFFFFF"/>
                      <w:szCs w:val="21"/>
                    </w:rPr>
                  </w:pPr>
                  <w:r>
                    <w:rPr>
                      <w:rFonts w:eastAsia="ＭＳ ゴシック" w:hint="eastAsia"/>
                      <w:b/>
                      <w:color w:val="FFFFFF"/>
                      <w:szCs w:val="21"/>
                    </w:rPr>
                    <w:t>３</w:t>
                  </w:r>
                </w:p>
              </w:txbxContent>
            </v:textbox>
          </v:roundrect>
        </w:pict>
      </w:r>
      <w:r>
        <w:rPr>
          <w:rFonts w:hint="eastAsia"/>
        </w:rPr>
        <w:t xml:space="preserve">　　　　　　　　　</w:t>
      </w:r>
    </w:p>
    <w:p w:rsidR="0079602B" w:rsidRPr="009C3348" w:rsidRDefault="0079602B" w:rsidP="0079602B">
      <w:pPr>
        <w:ind w:firstLineChars="300" w:firstLine="630"/>
        <w:rPr>
          <w:rFonts w:ascii="HGSｺﾞｼｯｸE" w:eastAsia="HGSｺﾞｼｯｸE" w:hint="eastAsia"/>
        </w:rPr>
      </w:pPr>
      <w:r>
        <w:rPr>
          <w:rFonts w:ascii="HGSｺﾞｼｯｸE" w:eastAsia="HGSｺﾞｼｯｸE" w:hint="eastAsia"/>
        </w:rPr>
        <w:t>自分の意見を持ち他人に伝えられる</w:t>
      </w:r>
    </w:p>
    <w:p w:rsidR="0079602B" w:rsidRPr="008C25D6" w:rsidRDefault="0079602B" w:rsidP="0079602B">
      <w:pPr>
        <w:rPr>
          <w:rFonts w:ascii="ＭＳ 明朝" w:hAnsi="ＭＳ 明朝" w:hint="eastAsia"/>
        </w:rPr>
      </w:pPr>
      <w:r>
        <w:rPr>
          <w:rFonts w:ascii="ＭＳ 明朝" w:hAnsi="ＭＳ 明朝" w:hint="eastAsia"/>
        </w:rPr>
        <w:t xml:space="preserve">　児童用</w:t>
      </w:r>
      <w:r w:rsidRPr="008C25D6">
        <w:rPr>
          <w:rFonts w:ascii="ＭＳ 明朝" w:hAnsi="ＭＳ 明朝" w:hint="eastAsia"/>
        </w:rPr>
        <w:t>資料の質問のほとんどが「間違った答え」はなく、観察した個人の感じ方によって違いが出るようにしてあります。これは動物を身近に感じさせると言う目的もありますが、自分の体験（観察）から出た言葉を他人に伝え</w:t>
      </w:r>
      <w:r>
        <w:rPr>
          <w:rFonts w:ascii="ＭＳ 明朝" w:hAnsi="ＭＳ 明朝" w:hint="eastAsia"/>
        </w:rPr>
        <w:t>、</w:t>
      </w:r>
      <w:r w:rsidRPr="008C25D6">
        <w:rPr>
          <w:rFonts w:ascii="ＭＳ 明朝" w:hAnsi="ＭＳ 明朝" w:hint="eastAsia"/>
        </w:rPr>
        <w:t>それについて話し合うためでもあります。自分なりの考えを伝える、人の考えを聞くということを動物に仲介してもらいながらスムーズに行えます。</w:t>
      </w:r>
    </w:p>
    <w:p w:rsidR="00F86949" w:rsidRDefault="00F86949" w:rsidP="002250CD">
      <w:pPr>
        <w:rPr>
          <w:color w:val="000000"/>
          <w:szCs w:val="21"/>
        </w:rPr>
      </w:pPr>
      <w:r>
        <w:rPr>
          <w:noProof/>
          <w:color w:val="000000"/>
          <w:szCs w:val="21"/>
        </w:rPr>
        <w:lastRenderedPageBreak/>
        <w:pict>
          <v:shapetype id="_x0000_t202" coordsize="21600,21600" o:spt="202" path="m,l,21600r21600,l21600,xe">
            <v:stroke joinstyle="miter"/>
            <v:path gradientshapeok="t" o:connecttype="rect"/>
          </v:shapetype>
          <v:shape id="_x0000_s3435" type="#_x0000_t202" style="position:absolute;left:0;text-align:left;margin-left:19.85pt;margin-top:3.3pt;width:414pt;height:18pt;z-index:251660800" fillcolor="#36f" stroked="f">
            <v:textbox inset="5.85pt,.7pt,5.85pt,.7pt">
              <w:txbxContent>
                <w:p w:rsidR="00F86949" w:rsidRDefault="00F86949" w:rsidP="00F86949">
                  <w:pPr>
                    <w:jc w:val="center"/>
                    <w:rPr>
                      <w:rFonts w:eastAsia="ＭＳ ゴシック"/>
                      <w:b/>
                      <w:color w:val="FFFFFF"/>
                      <w:sz w:val="24"/>
                    </w:rPr>
                  </w:pPr>
                  <w:r>
                    <w:rPr>
                      <w:rFonts w:eastAsia="ＭＳ ゴシック" w:hint="eastAsia"/>
                      <w:b/>
                      <w:color w:val="FFFFFF"/>
                      <w:sz w:val="24"/>
                    </w:rPr>
                    <w:t>オオワシ参考資料</w:t>
                  </w:r>
                </w:p>
                <w:p w:rsidR="00F86949" w:rsidRPr="00983BFD" w:rsidRDefault="00F86949" w:rsidP="00F86949">
                  <w:pPr>
                    <w:jc w:val="center"/>
                    <w:rPr>
                      <w:rFonts w:eastAsia="ＭＳ ゴシック" w:hint="eastAsia"/>
                      <w:b/>
                      <w:color w:val="FFFFFF"/>
                      <w:sz w:val="24"/>
                    </w:rPr>
                  </w:pPr>
                </w:p>
              </w:txbxContent>
            </v:textbox>
          </v:shape>
        </w:pict>
      </w:r>
    </w:p>
    <w:p w:rsidR="004841F0" w:rsidRPr="00E36102" w:rsidRDefault="00F86949" w:rsidP="00162F06">
      <w:pPr>
        <w:rPr>
          <w:rFonts w:ascii="ＭＳ 明朝" w:hAnsi="ＭＳ 明朝"/>
          <w:b/>
          <w:color w:val="000000"/>
          <w:szCs w:val="21"/>
        </w:rPr>
      </w:pPr>
      <w:r w:rsidRPr="00E36102">
        <w:rPr>
          <w:rFonts w:ascii="ＭＳ 明朝" w:hAnsi="ＭＳ 明朝"/>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362" type="#_x0000_t75" style="position:absolute;left:0;text-align:left;margin-left:328.25pt;margin-top:15.6pt;width:125.05pt;height:166.5pt;z-index:251659776">
            <v:imagedata r:id="rId7" o:title="P1020466"/>
            <w10:wrap type="square"/>
          </v:shape>
        </w:pict>
      </w:r>
    </w:p>
    <w:p w:rsidR="00E36102" w:rsidRPr="00E36102" w:rsidRDefault="00E36102" w:rsidP="00E36102">
      <w:pPr>
        <w:rPr>
          <w:rFonts w:ascii="ＭＳ 明朝" w:hAnsi="ＭＳ 明朝"/>
          <w:b/>
          <w:szCs w:val="21"/>
        </w:rPr>
      </w:pPr>
      <w:r w:rsidRPr="00E36102">
        <w:rPr>
          <w:rFonts w:ascii="ＭＳ 明朝" w:hAnsi="ＭＳ 明朝" w:hint="eastAsia"/>
          <w:b/>
          <w:szCs w:val="21"/>
        </w:rPr>
        <w:t>▼分布</w:t>
      </w:r>
    </w:p>
    <w:p w:rsidR="00E36102" w:rsidRDefault="00E36102" w:rsidP="00E36102">
      <w:pPr>
        <w:ind w:firstLineChars="100" w:firstLine="210"/>
        <w:rPr>
          <w:rFonts w:ascii="ＭＳ 明朝" w:hAnsi="ＭＳ 明朝"/>
          <w:szCs w:val="21"/>
        </w:rPr>
      </w:pPr>
      <w:r w:rsidRPr="00E36102">
        <w:rPr>
          <w:rFonts w:ascii="ＭＳ 明朝" w:hAnsi="ＭＳ 明朝" w:hint="eastAsia"/>
          <w:szCs w:val="21"/>
        </w:rPr>
        <w:t>夏季はロシア東部（カムチャッカ半島、樺太北部等）で繁殖し、冬はアムール地方、ウスリー地方、朝鮮半島、千島列島、北日本で越冬する。種としての総個体数は4,600～5,100羽と推定されており、減少傾向にある。北日本での越冬個体は北海道東部を中心に1,400～1,700羽いる。</w:t>
      </w:r>
    </w:p>
    <w:p w:rsidR="00E36102" w:rsidRPr="00E36102" w:rsidRDefault="00E36102" w:rsidP="00E36102">
      <w:pPr>
        <w:ind w:firstLineChars="100" w:firstLine="210"/>
        <w:rPr>
          <w:rFonts w:ascii="ＭＳ 明朝" w:hAnsi="ＭＳ 明朝" w:hint="eastAsia"/>
          <w:szCs w:val="21"/>
        </w:rPr>
      </w:pPr>
    </w:p>
    <w:p w:rsidR="00E36102" w:rsidRPr="00E36102" w:rsidRDefault="00E36102" w:rsidP="00E36102">
      <w:pPr>
        <w:rPr>
          <w:rFonts w:ascii="ＭＳ 明朝" w:hAnsi="ＭＳ 明朝"/>
          <w:b/>
          <w:szCs w:val="21"/>
        </w:rPr>
      </w:pPr>
      <w:r w:rsidRPr="00E36102">
        <w:rPr>
          <w:rFonts w:ascii="ＭＳ 明朝" w:hAnsi="ＭＳ 明朝" w:hint="eastAsia"/>
          <w:b/>
          <w:szCs w:val="21"/>
        </w:rPr>
        <w:t>▼特徴</w:t>
      </w:r>
    </w:p>
    <w:p w:rsidR="00E36102" w:rsidRDefault="00E36102" w:rsidP="00E36102">
      <w:pPr>
        <w:ind w:firstLineChars="100" w:firstLine="210"/>
        <w:rPr>
          <w:rFonts w:ascii="ＭＳ 明朝" w:hAnsi="ＭＳ 明朝"/>
          <w:szCs w:val="21"/>
        </w:rPr>
      </w:pPr>
      <w:r w:rsidRPr="00E36102">
        <w:rPr>
          <w:rFonts w:ascii="ＭＳ 明朝" w:hAnsi="ＭＳ 明朝" w:hint="eastAsia"/>
          <w:szCs w:val="21"/>
        </w:rPr>
        <w:t>全長85～94cm、翼開長220～250cmに及び、日本で生息するワシ（タカ類）で最大。海岸・河川・湖沼等に生息し、種小名</w:t>
      </w:r>
      <w:proofErr w:type="spellStart"/>
      <w:r w:rsidRPr="00E36102">
        <w:rPr>
          <w:rFonts w:ascii="ＭＳ 明朝" w:hAnsi="ＭＳ 明朝" w:hint="eastAsia"/>
          <w:i/>
          <w:szCs w:val="21"/>
        </w:rPr>
        <w:t>pelagicus</w:t>
      </w:r>
      <w:proofErr w:type="spellEnd"/>
      <w:r w:rsidRPr="00E36102">
        <w:rPr>
          <w:rFonts w:ascii="ＭＳ 明朝" w:hAnsi="ＭＳ 明朝" w:hint="eastAsia"/>
          <w:szCs w:val="21"/>
        </w:rPr>
        <w:t>は「海の、外洋の」の</w:t>
      </w:r>
      <w:r>
        <w:rPr>
          <w:rFonts w:ascii="ＭＳ 明朝" w:hAnsi="ＭＳ 明朝" w:hint="eastAsia"/>
          <w:szCs w:val="21"/>
        </w:rPr>
        <w:t>意味</w:t>
      </w:r>
      <w:r w:rsidRPr="00E36102">
        <w:rPr>
          <w:rFonts w:ascii="ＭＳ 明朝" w:hAnsi="ＭＳ 明朝" w:hint="eastAsia"/>
          <w:szCs w:val="21"/>
        </w:rPr>
        <w:t>。</w:t>
      </w:r>
    </w:p>
    <w:p w:rsidR="00E36102" w:rsidRPr="00E36102" w:rsidRDefault="00E36102" w:rsidP="00E36102">
      <w:pPr>
        <w:rPr>
          <w:rFonts w:ascii="ＭＳ 明朝" w:hAnsi="ＭＳ 明朝" w:hint="eastAsia"/>
          <w:szCs w:val="21"/>
        </w:rPr>
      </w:pPr>
    </w:p>
    <w:p w:rsidR="00E36102" w:rsidRPr="00E36102" w:rsidRDefault="00E36102" w:rsidP="00E36102">
      <w:pPr>
        <w:rPr>
          <w:rFonts w:ascii="ＭＳ 明朝" w:hAnsi="ＭＳ 明朝"/>
          <w:b/>
          <w:szCs w:val="21"/>
        </w:rPr>
      </w:pPr>
      <w:r w:rsidRPr="00E36102">
        <w:rPr>
          <w:rFonts w:ascii="ＭＳ 明朝" w:hAnsi="ＭＳ 明朝" w:hint="eastAsia"/>
          <w:b/>
          <w:szCs w:val="21"/>
        </w:rPr>
        <w:t>▼食性</w:t>
      </w:r>
    </w:p>
    <w:p w:rsidR="00E36102" w:rsidRDefault="00E36102" w:rsidP="00E36102">
      <w:pPr>
        <w:ind w:firstLineChars="100" w:firstLine="210"/>
        <w:rPr>
          <w:rFonts w:ascii="ＭＳ 明朝" w:hAnsi="ＭＳ 明朝"/>
          <w:szCs w:val="21"/>
        </w:rPr>
      </w:pPr>
      <w:r w:rsidRPr="00E36102">
        <w:rPr>
          <w:rFonts w:ascii="ＭＳ 明朝" w:hAnsi="ＭＳ 明朝" w:hint="eastAsia"/>
          <w:szCs w:val="21"/>
        </w:rPr>
        <w:t>動物食で、魚類を主食とし、サケやマス等の大型魚を捕食するほか、海生哺乳類の漂着死体等を食物とする。海鳥を襲うこともある。</w:t>
      </w:r>
    </w:p>
    <w:p w:rsidR="00E36102" w:rsidRPr="00E36102" w:rsidRDefault="00E36102" w:rsidP="00E36102">
      <w:pPr>
        <w:rPr>
          <w:rFonts w:ascii="ＭＳ 明朝" w:hAnsi="ＭＳ 明朝" w:hint="eastAsia"/>
          <w:szCs w:val="21"/>
        </w:rPr>
      </w:pPr>
    </w:p>
    <w:p w:rsidR="00E36102" w:rsidRPr="00E36102" w:rsidRDefault="00E36102" w:rsidP="00E36102">
      <w:pPr>
        <w:rPr>
          <w:rFonts w:ascii="ＭＳ 明朝" w:hAnsi="ＭＳ 明朝"/>
          <w:b/>
          <w:color w:val="000000"/>
          <w:szCs w:val="21"/>
        </w:rPr>
      </w:pPr>
      <w:r w:rsidRPr="00E36102">
        <w:rPr>
          <w:rFonts w:ascii="ＭＳ 明朝" w:hAnsi="ＭＳ 明朝" w:hint="eastAsia"/>
          <w:b/>
          <w:color w:val="000000"/>
          <w:szCs w:val="21"/>
        </w:rPr>
        <w:t>▼寿命</w:t>
      </w:r>
    </w:p>
    <w:p w:rsidR="00E36102" w:rsidRDefault="00E36102" w:rsidP="00E36102">
      <w:pPr>
        <w:ind w:firstLineChars="100" w:firstLine="210"/>
        <w:rPr>
          <w:rFonts w:ascii="ＭＳ 明朝" w:hAnsi="ＭＳ 明朝"/>
          <w:color w:val="000000"/>
          <w:szCs w:val="21"/>
        </w:rPr>
      </w:pPr>
      <w:r w:rsidRPr="00E36102">
        <w:rPr>
          <w:rFonts w:ascii="ＭＳ 明朝" w:hAnsi="ＭＳ 明朝" w:hint="eastAsia"/>
          <w:color w:val="000000"/>
          <w:szCs w:val="21"/>
        </w:rPr>
        <w:t>野生 約30年／飼育下 約50年</w:t>
      </w:r>
    </w:p>
    <w:p w:rsidR="00E36102" w:rsidRPr="00E36102" w:rsidRDefault="00E36102" w:rsidP="00E36102">
      <w:pPr>
        <w:rPr>
          <w:rFonts w:ascii="ＭＳ 明朝" w:hAnsi="ＭＳ 明朝" w:hint="eastAsia"/>
          <w:color w:val="000000"/>
          <w:szCs w:val="21"/>
        </w:rPr>
      </w:pPr>
    </w:p>
    <w:p w:rsidR="00E36102" w:rsidRPr="00E36102" w:rsidRDefault="00E36102" w:rsidP="00E36102">
      <w:pPr>
        <w:rPr>
          <w:rFonts w:ascii="ＭＳ 明朝" w:hAnsi="ＭＳ 明朝"/>
          <w:b/>
          <w:szCs w:val="21"/>
        </w:rPr>
      </w:pPr>
      <w:r w:rsidRPr="00E36102">
        <w:rPr>
          <w:rFonts w:ascii="ＭＳ 明朝" w:hAnsi="ＭＳ 明朝" w:hint="eastAsia"/>
          <w:b/>
          <w:szCs w:val="21"/>
        </w:rPr>
        <w:t>★減少の理由</w:t>
      </w:r>
    </w:p>
    <w:p w:rsidR="00E36102" w:rsidRPr="00E36102" w:rsidRDefault="00E36102" w:rsidP="00E36102">
      <w:pPr>
        <w:ind w:firstLineChars="100" w:firstLine="210"/>
        <w:rPr>
          <w:rFonts w:ascii="ＭＳ 明朝" w:hAnsi="ＭＳ 明朝"/>
          <w:szCs w:val="21"/>
        </w:rPr>
      </w:pPr>
      <w:r w:rsidRPr="00E36102">
        <w:rPr>
          <w:rFonts w:ascii="ＭＳ 明朝" w:hAnsi="ＭＳ 明朝" w:hint="eastAsia"/>
          <w:szCs w:val="21"/>
        </w:rPr>
        <w:t>銃猟されたエゾシカ死体を鉛弾とともに採餌することによる鉛中毒、</w:t>
      </w:r>
    </w:p>
    <w:p w:rsidR="00E36102" w:rsidRDefault="00E36102" w:rsidP="00E36102">
      <w:pPr>
        <w:rPr>
          <w:rFonts w:ascii="ＭＳ 明朝" w:hAnsi="ＭＳ 明朝"/>
          <w:szCs w:val="21"/>
        </w:rPr>
      </w:pPr>
      <w:r w:rsidRPr="00E36102">
        <w:rPr>
          <w:rFonts w:ascii="ＭＳ 明朝" w:hAnsi="ＭＳ 明朝" w:hint="eastAsia"/>
          <w:szCs w:val="21"/>
        </w:rPr>
        <w:t>感電事故、交通事故、列車への衝突事故等、河川、湖沼、海岸の開発による自然餌資源の不足、森林伐採によるねぐら林や休み場の減少等により生息数が減少している。そのため、日本では1970年に国の</w:t>
      </w:r>
      <w:r w:rsidRPr="00E36102">
        <w:rPr>
          <w:rFonts w:ascii="ＭＳ 明朝" w:hAnsi="ＭＳ 明朝" w:hint="eastAsia"/>
          <w:color w:val="FF0000"/>
          <w:szCs w:val="21"/>
        </w:rPr>
        <w:t>天然記念物</w:t>
      </w:r>
      <w:r w:rsidRPr="00E36102">
        <w:rPr>
          <w:rFonts w:ascii="ＭＳ 明朝" w:hAnsi="ＭＳ 明朝" w:hint="eastAsia"/>
          <w:szCs w:val="21"/>
        </w:rPr>
        <w:t>、1993年に種の保存法施行に伴い、</w:t>
      </w:r>
      <w:r w:rsidRPr="00E36102">
        <w:rPr>
          <w:rFonts w:ascii="ＭＳ 明朝" w:hAnsi="ＭＳ 明朝" w:hint="eastAsia"/>
          <w:color w:val="FF0000"/>
          <w:szCs w:val="21"/>
        </w:rPr>
        <w:t>国内希少野生動植物種</w:t>
      </w:r>
      <w:r w:rsidRPr="00E36102">
        <w:rPr>
          <w:rFonts w:ascii="ＭＳ 明朝" w:hAnsi="ＭＳ 明朝" w:hint="eastAsia"/>
          <w:szCs w:val="21"/>
        </w:rPr>
        <w:t>に指定されている。</w:t>
      </w:r>
    </w:p>
    <w:p w:rsidR="00E36102" w:rsidRPr="00E36102" w:rsidRDefault="00E36102" w:rsidP="00E36102">
      <w:pPr>
        <w:rPr>
          <w:rFonts w:ascii="ＭＳ 明朝" w:hAnsi="ＭＳ 明朝" w:hint="eastAsia"/>
          <w:color w:val="FF0000"/>
          <w:szCs w:val="21"/>
        </w:rPr>
      </w:pPr>
    </w:p>
    <w:p w:rsidR="00E36102" w:rsidRPr="00E36102" w:rsidRDefault="00E36102" w:rsidP="00E36102">
      <w:pPr>
        <w:rPr>
          <w:rFonts w:ascii="ＭＳ 明朝" w:hAnsi="ＭＳ 明朝"/>
          <w:b/>
          <w:szCs w:val="21"/>
        </w:rPr>
      </w:pPr>
      <w:r w:rsidRPr="00E36102">
        <w:rPr>
          <w:rFonts w:ascii="ＭＳ 明朝" w:hAnsi="ＭＳ 明朝" w:hint="eastAsia"/>
          <w:b/>
          <w:szCs w:val="21"/>
        </w:rPr>
        <w:t>◆円山動物園では</w:t>
      </w:r>
    </w:p>
    <w:p w:rsidR="00E36102" w:rsidRDefault="00E36102" w:rsidP="00E36102">
      <w:pPr>
        <w:pStyle w:val="Web"/>
        <w:spacing w:before="0" w:beforeAutospacing="0" w:after="0" w:afterAutospacing="0"/>
        <w:ind w:firstLineChars="100" w:firstLine="210"/>
        <w:rPr>
          <w:rFonts w:ascii="ＭＳ 明朝" w:eastAsia="ＭＳ 明朝" w:hAnsi="ＭＳ 明朝"/>
          <w:sz w:val="21"/>
          <w:szCs w:val="21"/>
        </w:rPr>
      </w:pPr>
      <w:r w:rsidRPr="0062688D">
        <w:rPr>
          <w:rFonts w:ascii="Century" w:eastAsia="ＭＳ 明朝" w:hAnsi="Century"/>
          <w:sz w:val="21"/>
          <w:szCs w:val="21"/>
        </w:rPr>
        <w:t>1951</w:t>
      </w:r>
      <w:r w:rsidRPr="00301D1D">
        <w:rPr>
          <w:rFonts w:ascii="ＭＳ 明朝" w:eastAsia="ＭＳ 明朝" w:hAnsi="ＭＳ 明朝" w:hint="eastAsia"/>
          <w:sz w:val="21"/>
          <w:szCs w:val="21"/>
        </w:rPr>
        <w:t>年の開園のときから飼育しており</w:t>
      </w:r>
      <w:r w:rsidRPr="0062688D">
        <w:rPr>
          <w:rFonts w:ascii="Century" w:eastAsia="ＭＳ 明朝" w:hAnsi="Century"/>
          <w:sz w:val="21"/>
          <w:szCs w:val="21"/>
        </w:rPr>
        <w:t>、</w:t>
      </w:r>
      <w:r w:rsidRPr="0062688D">
        <w:rPr>
          <w:rFonts w:ascii="Century" w:eastAsia="ＭＳ 明朝" w:hAnsi="Century"/>
          <w:sz w:val="21"/>
          <w:szCs w:val="21"/>
        </w:rPr>
        <w:t>2002</w:t>
      </w:r>
      <w:r w:rsidRPr="00301D1D">
        <w:rPr>
          <w:rFonts w:ascii="ＭＳ 明朝" w:eastAsia="ＭＳ 明朝" w:hAnsi="ＭＳ 明朝" w:hint="eastAsia"/>
          <w:sz w:val="21"/>
          <w:szCs w:val="21"/>
        </w:rPr>
        <w:t>年に推定</w:t>
      </w:r>
      <w:r w:rsidRPr="0062688D">
        <w:rPr>
          <w:rFonts w:ascii="Century" w:eastAsia="ＭＳ 明朝" w:hAnsi="Century"/>
          <w:sz w:val="21"/>
          <w:szCs w:val="21"/>
        </w:rPr>
        <w:t>52</w:t>
      </w:r>
      <w:r w:rsidRPr="00301D1D">
        <w:rPr>
          <w:rFonts w:ascii="ＭＳ 明朝" w:eastAsia="ＭＳ 明朝" w:hAnsi="ＭＳ 明朝" w:hint="eastAsia"/>
          <w:sz w:val="21"/>
          <w:szCs w:val="21"/>
        </w:rPr>
        <w:t>才で亡くなったバーサンは</w:t>
      </w:r>
      <w:r w:rsidRPr="0062688D">
        <w:rPr>
          <w:rFonts w:ascii="Century" w:eastAsia="ＭＳ 明朝" w:hAnsi="Century"/>
          <w:sz w:val="21"/>
          <w:szCs w:val="21"/>
        </w:rPr>
        <w:t>51</w:t>
      </w:r>
      <w:r w:rsidRPr="00301D1D">
        <w:rPr>
          <w:rFonts w:ascii="ＭＳ 明朝" w:eastAsia="ＭＳ 明朝" w:hAnsi="ＭＳ 明朝" w:hint="eastAsia"/>
          <w:sz w:val="21"/>
          <w:szCs w:val="21"/>
        </w:rPr>
        <w:t>年間</w:t>
      </w:r>
      <w:r>
        <w:rPr>
          <w:rFonts w:ascii="ＭＳ 明朝" w:eastAsia="ＭＳ 明朝" w:hAnsi="ＭＳ 明朝" w:hint="eastAsia"/>
          <w:sz w:val="21"/>
          <w:szCs w:val="21"/>
        </w:rPr>
        <w:t>円山</w:t>
      </w:r>
      <w:r w:rsidRPr="00301D1D">
        <w:rPr>
          <w:rFonts w:ascii="ＭＳ 明朝" w:eastAsia="ＭＳ 明朝" w:hAnsi="ＭＳ 明朝" w:hint="eastAsia"/>
          <w:sz w:val="21"/>
          <w:szCs w:val="21"/>
        </w:rPr>
        <w:t>動物園で暮らし、世界最長飼育記録を作りました。</w:t>
      </w:r>
      <w:r w:rsidRPr="0062688D">
        <w:rPr>
          <w:rFonts w:ascii="Century" w:eastAsia="ＭＳ 明朝" w:hAnsi="Century"/>
          <w:sz w:val="21"/>
          <w:szCs w:val="21"/>
        </w:rPr>
        <w:t>1993</w:t>
      </w:r>
      <w:r w:rsidRPr="00301D1D">
        <w:rPr>
          <w:rFonts w:ascii="ＭＳ 明朝" w:eastAsia="ＭＳ 明朝" w:hAnsi="ＭＳ 明朝" w:hint="eastAsia"/>
          <w:sz w:val="21"/>
          <w:szCs w:val="21"/>
        </w:rPr>
        <w:t>年に念願の繁殖に成功し、繁殖賞を受賞しました。それを含め</w:t>
      </w:r>
      <w:r w:rsidRPr="0062688D">
        <w:rPr>
          <w:rFonts w:ascii="Century" w:eastAsia="ＭＳ 明朝" w:hAnsi="Century"/>
          <w:sz w:val="21"/>
          <w:szCs w:val="21"/>
        </w:rPr>
        <w:t>8</w:t>
      </w:r>
      <w:r w:rsidRPr="00301D1D">
        <w:rPr>
          <w:rFonts w:ascii="ＭＳ 明朝" w:eastAsia="ＭＳ 明朝" w:hAnsi="ＭＳ 明朝" w:hint="eastAsia"/>
          <w:sz w:val="21"/>
          <w:szCs w:val="21"/>
        </w:rPr>
        <w:t>回繁殖し、合計</w:t>
      </w:r>
      <w:r w:rsidRPr="0062688D">
        <w:rPr>
          <w:rFonts w:ascii="Century" w:eastAsia="ＭＳ 明朝" w:hAnsi="Century"/>
          <w:sz w:val="21"/>
          <w:szCs w:val="21"/>
        </w:rPr>
        <w:t>15</w:t>
      </w:r>
      <w:r w:rsidRPr="00301D1D">
        <w:rPr>
          <w:rFonts w:ascii="ＭＳ 明朝" w:eastAsia="ＭＳ 明朝" w:hAnsi="ＭＳ 明朝" w:hint="eastAsia"/>
          <w:sz w:val="21"/>
          <w:szCs w:val="21"/>
        </w:rPr>
        <w:t>羽が国内はもとより、外国の動物園へも行っています。</w:t>
      </w:r>
    </w:p>
    <w:p w:rsidR="00E36102" w:rsidRDefault="00E36102" w:rsidP="00E36102">
      <w:pPr>
        <w:pStyle w:val="Web"/>
        <w:spacing w:before="0" w:beforeAutospacing="0" w:after="0" w:afterAutospacing="0"/>
        <w:ind w:firstLineChars="100" w:firstLine="210"/>
        <w:rPr>
          <w:rFonts w:ascii="ＭＳ 明朝" w:eastAsia="ＭＳ 明朝" w:hAnsi="ＭＳ 明朝" w:hint="eastAsia"/>
          <w:sz w:val="21"/>
          <w:szCs w:val="21"/>
        </w:rPr>
      </w:pPr>
    </w:p>
    <w:p w:rsidR="00E36102" w:rsidRDefault="00E36102" w:rsidP="00E36102">
      <w:pPr>
        <w:pStyle w:val="Web"/>
        <w:spacing w:before="0" w:beforeAutospacing="0" w:after="0" w:afterAutospacing="0"/>
        <w:rPr>
          <w:rFonts w:ascii="ＭＳ 明朝" w:eastAsia="ＭＳ 明朝" w:hAnsi="ＭＳ 明朝" w:hint="eastAsia"/>
          <w:sz w:val="21"/>
          <w:szCs w:val="21"/>
        </w:rPr>
      </w:pPr>
      <w:r>
        <w:rPr>
          <w:rFonts w:ascii="ＭＳ 明朝" w:eastAsia="ＭＳ 明朝" w:hAnsi="ＭＳ 明朝" w:hint="eastAsia"/>
          <w:sz w:val="21"/>
          <w:szCs w:val="21"/>
        </w:rPr>
        <w:t>【</w:t>
      </w:r>
      <w:r w:rsidRPr="00301D1D">
        <w:rPr>
          <w:rFonts w:ascii="ＭＳ 明朝" w:eastAsia="ＭＳ 明朝" w:hAnsi="ＭＳ 明朝" w:hint="eastAsia"/>
          <w:sz w:val="21"/>
          <w:szCs w:val="21"/>
        </w:rPr>
        <w:t>繁殖賞とは</w:t>
      </w:r>
      <w:r>
        <w:rPr>
          <w:rFonts w:ascii="ＭＳ 明朝" w:eastAsia="ＭＳ 明朝" w:hAnsi="ＭＳ 明朝" w:hint="eastAsia"/>
          <w:sz w:val="21"/>
          <w:szCs w:val="21"/>
        </w:rPr>
        <w:t>】</w:t>
      </w:r>
      <w:r w:rsidRPr="00301D1D">
        <w:rPr>
          <w:rFonts w:ascii="ＭＳ 明朝" w:eastAsia="ＭＳ 明朝" w:hAnsi="ＭＳ 明朝"/>
          <w:sz w:val="21"/>
          <w:szCs w:val="21"/>
        </w:rPr>
        <w:t>（社）日本動物園水族館協会が繁殖技術の向上のために</w:t>
      </w:r>
      <w:r w:rsidRPr="0062688D">
        <w:rPr>
          <w:rFonts w:ascii="Century" w:eastAsia="ＭＳ 明朝" w:hAnsi="Century"/>
          <w:sz w:val="21"/>
          <w:szCs w:val="21"/>
        </w:rPr>
        <w:t>1957</w:t>
      </w:r>
      <w:r w:rsidRPr="00301D1D">
        <w:rPr>
          <w:rFonts w:ascii="ＭＳ 明朝" w:eastAsia="ＭＳ 明朝" w:hAnsi="ＭＳ 明朝"/>
          <w:sz w:val="21"/>
          <w:szCs w:val="21"/>
        </w:rPr>
        <w:t>年度に設けたもので、動物の種ごとに、協会に加盟する園館においてわが国で初めて繁殖に成功し、かつ誕生後</w:t>
      </w:r>
      <w:r w:rsidRPr="0062688D">
        <w:rPr>
          <w:rFonts w:ascii="Century" w:eastAsia="ＭＳ 明朝" w:hAnsi="Century"/>
          <w:sz w:val="21"/>
          <w:szCs w:val="21"/>
        </w:rPr>
        <w:t>6</w:t>
      </w:r>
      <w:r w:rsidRPr="00301D1D">
        <w:rPr>
          <w:rFonts w:ascii="ＭＳ 明朝" w:eastAsia="ＭＳ 明朝" w:hAnsi="ＭＳ 明朝"/>
          <w:sz w:val="21"/>
          <w:szCs w:val="21"/>
        </w:rPr>
        <w:t>ヶ月を過ぎて飼育されている場合に、授与されるものです。円山動物園は、開園以来、種の保存に努め、多くの動物の繁殖に成功してきました。これまで</w:t>
      </w:r>
      <w:r>
        <w:rPr>
          <w:rFonts w:ascii="ＭＳ 明朝" w:eastAsia="ＭＳ 明朝" w:hAnsi="ＭＳ 明朝" w:hint="eastAsia"/>
          <w:sz w:val="21"/>
          <w:szCs w:val="21"/>
        </w:rPr>
        <w:t>円山</w:t>
      </w:r>
      <w:r w:rsidRPr="00301D1D">
        <w:rPr>
          <w:rFonts w:ascii="ＭＳ 明朝" w:eastAsia="ＭＳ 明朝" w:hAnsi="ＭＳ 明朝"/>
          <w:sz w:val="21"/>
          <w:szCs w:val="21"/>
        </w:rPr>
        <w:t>動物園が受賞した繁殖賞は</w:t>
      </w:r>
      <w:r w:rsidRPr="0062688D">
        <w:rPr>
          <w:rFonts w:ascii="Century" w:eastAsia="ＭＳ 明朝" w:hAnsi="Century"/>
          <w:sz w:val="21"/>
          <w:szCs w:val="21"/>
        </w:rPr>
        <w:t>2</w:t>
      </w:r>
      <w:r>
        <w:rPr>
          <w:rFonts w:ascii="Century" w:eastAsia="ＭＳ 明朝" w:hAnsi="Century" w:hint="eastAsia"/>
          <w:sz w:val="21"/>
          <w:szCs w:val="21"/>
        </w:rPr>
        <w:t>8</w:t>
      </w:r>
      <w:r w:rsidRPr="00301D1D">
        <w:rPr>
          <w:rFonts w:ascii="ＭＳ 明朝" w:eastAsia="ＭＳ 明朝" w:hAnsi="ＭＳ 明朝"/>
          <w:sz w:val="21"/>
          <w:szCs w:val="21"/>
        </w:rPr>
        <w:t>にのぼります。</w:t>
      </w:r>
      <w:r>
        <w:rPr>
          <w:rFonts w:ascii="ＭＳ 明朝" w:eastAsia="ＭＳ 明朝" w:hAnsi="ＭＳ 明朝" w:hint="eastAsia"/>
          <w:sz w:val="21"/>
          <w:szCs w:val="21"/>
        </w:rPr>
        <w:t>）</w:t>
      </w:r>
    </w:p>
    <w:p w:rsidR="004841F0" w:rsidRPr="004841F0" w:rsidRDefault="004841F0" w:rsidP="00E36102">
      <w:pPr>
        <w:rPr>
          <w:rFonts w:ascii="ＭＳ 明朝" w:hAnsi="ＭＳ 明朝" w:hint="eastAsia"/>
          <w:szCs w:val="21"/>
        </w:rPr>
      </w:pPr>
    </w:p>
    <w:sectPr w:rsidR="004841F0" w:rsidRPr="004841F0" w:rsidSect="002A1E02">
      <w:footerReference w:type="even" r:id="rId8"/>
      <w:footerReference w:type="default" r:id="rId9"/>
      <w:pgSz w:w="11906" w:h="16838" w:code="9"/>
      <w:pgMar w:top="1134" w:right="1418"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7DC9" w:rsidRDefault="002C7DC9">
      <w:r>
        <w:separator/>
      </w:r>
    </w:p>
  </w:endnote>
  <w:endnote w:type="continuationSeparator" w:id="0">
    <w:p w:rsidR="002C7DC9" w:rsidRDefault="002C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29E" w:rsidRDefault="00D6529E" w:rsidP="002A1E02">
    <w:pPr>
      <w:pStyle w:val="a4"/>
      <w:framePr w:wrap="around" w:vAnchor="text" w:hAnchor="margin" w:xAlign="center" w:y="1"/>
      <w:rPr>
        <w:rStyle w:val="a5"/>
      </w:rPr>
    </w:pPr>
    <w:r>
      <w:rPr>
        <w:rStyle w:val="a5"/>
      </w:rPr>
      <w:fldChar w:fldCharType="begin"/>
    </w:r>
    <w:r>
      <w:rPr>
        <w:rStyle w:val="a5"/>
      </w:rPr>
      <w:instrText xml:space="preserve">PAGE  </w:instrText>
    </w:r>
    <w:r w:rsidR="00E36102">
      <w:rPr>
        <w:rStyle w:val="a5"/>
      </w:rPr>
      <w:fldChar w:fldCharType="separate"/>
    </w:r>
    <w:r w:rsidR="00E36102">
      <w:rPr>
        <w:rStyle w:val="a5"/>
        <w:noProof/>
      </w:rPr>
      <w:t>1</w:t>
    </w:r>
    <w:r>
      <w:rPr>
        <w:rStyle w:val="a5"/>
      </w:rPr>
      <w:fldChar w:fldCharType="end"/>
    </w:r>
  </w:p>
  <w:p w:rsidR="00D6529E" w:rsidRDefault="00D652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29E" w:rsidRDefault="00D6529E" w:rsidP="00CA0E5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9602B">
      <w:rPr>
        <w:rStyle w:val="a5"/>
        <w:noProof/>
      </w:rPr>
      <w:t>2</w:t>
    </w:r>
    <w:r>
      <w:rPr>
        <w:rStyle w:val="a5"/>
      </w:rPr>
      <w:fldChar w:fldCharType="end"/>
    </w:r>
  </w:p>
  <w:p w:rsidR="00D6529E" w:rsidRDefault="00D652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7DC9" w:rsidRDefault="002C7DC9">
      <w:r>
        <w:separator/>
      </w:r>
    </w:p>
  </w:footnote>
  <w:footnote w:type="continuationSeparator" w:id="0">
    <w:p w:rsidR="002C7DC9" w:rsidRDefault="002C7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319"/>
    <w:multiLevelType w:val="hybridMultilevel"/>
    <w:tmpl w:val="DA544E9A"/>
    <w:lvl w:ilvl="0" w:tplc="D8D04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8E0CF9"/>
    <w:multiLevelType w:val="hybridMultilevel"/>
    <w:tmpl w:val="ED5ECE1A"/>
    <w:lvl w:ilvl="0" w:tplc="C46CF7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532ABF"/>
    <w:multiLevelType w:val="hybridMultilevel"/>
    <w:tmpl w:val="DCC059B4"/>
    <w:lvl w:ilvl="0" w:tplc="F8DA4F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61491F"/>
    <w:multiLevelType w:val="hybridMultilevel"/>
    <w:tmpl w:val="99F8621C"/>
    <w:lvl w:ilvl="0" w:tplc="DEF019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4C610A"/>
    <w:multiLevelType w:val="hybridMultilevel"/>
    <w:tmpl w:val="C7E08684"/>
    <w:lvl w:ilvl="0" w:tplc="3EBAC1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D1013C"/>
    <w:multiLevelType w:val="hybridMultilevel"/>
    <w:tmpl w:val="F2E287A2"/>
    <w:lvl w:ilvl="0" w:tplc="0556049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8B9249B"/>
    <w:multiLevelType w:val="hybridMultilevel"/>
    <w:tmpl w:val="B0960C78"/>
    <w:lvl w:ilvl="0" w:tplc="EC6C8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AC4841"/>
    <w:multiLevelType w:val="hybridMultilevel"/>
    <w:tmpl w:val="FEAA779A"/>
    <w:lvl w:ilvl="0" w:tplc="B6208B00">
      <w:numFmt w:val="bullet"/>
      <w:lvlText w:val="・"/>
      <w:lvlJc w:val="left"/>
      <w:pPr>
        <w:tabs>
          <w:tab w:val="num" w:pos="210"/>
        </w:tabs>
        <w:ind w:left="21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8" w15:restartNumberingAfterBreak="0">
    <w:nsid w:val="1FE559C8"/>
    <w:multiLevelType w:val="hybridMultilevel"/>
    <w:tmpl w:val="C1C2A656"/>
    <w:lvl w:ilvl="0" w:tplc="4BB26E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C96234"/>
    <w:multiLevelType w:val="hybridMultilevel"/>
    <w:tmpl w:val="0414B2A4"/>
    <w:lvl w:ilvl="0" w:tplc="B3568406">
      <w:start w:val="1"/>
      <w:numFmt w:val="decimalEnclosedCircle"/>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F3153A"/>
    <w:multiLevelType w:val="hybridMultilevel"/>
    <w:tmpl w:val="CB900E54"/>
    <w:lvl w:ilvl="0" w:tplc="328EFAA2">
      <w:start w:val="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680CF4"/>
    <w:multiLevelType w:val="hybridMultilevel"/>
    <w:tmpl w:val="988CDE3A"/>
    <w:lvl w:ilvl="0" w:tplc="2B56EC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1B4628"/>
    <w:multiLevelType w:val="hybridMultilevel"/>
    <w:tmpl w:val="FE46708E"/>
    <w:lvl w:ilvl="0" w:tplc="C2FE1D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F313C4"/>
    <w:multiLevelType w:val="hybridMultilevel"/>
    <w:tmpl w:val="541E8B3A"/>
    <w:lvl w:ilvl="0" w:tplc="02086BF6">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4E22DC"/>
    <w:multiLevelType w:val="hybridMultilevel"/>
    <w:tmpl w:val="AE8225E0"/>
    <w:lvl w:ilvl="0" w:tplc="263C26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E144F6E"/>
    <w:multiLevelType w:val="hybridMultilevel"/>
    <w:tmpl w:val="395E53B8"/>
    <w:lvl w:ilvl="0" w:tplc="526E9B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7C288C"/>
    <w:multiLevelType w:val="hybridMultilevel"/>
    <w:tmpl w:val="7D186506"/>
    <w:lvl w:ilvl="0" w:tplc="01B008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63A59ED"/>
    <w:multiLevelType w:val="hybridMultilevel"/>
    <w:tmpl w:val="3CA26968"/>
    <w:lvl w:ilvl="0" w:tplc="132E3106">
      <w:numFmt w:val="bullet"/>
      <w:lvlText w:val="・"/>
      <w:lvlJc w:val="left"/>
      <w:pPr>
        <w:tabs>
          <w:tab w:val="num" w:pos="360"/>
        </w:tabs>
        <w:ind w:left="360" w:hanging="360"/>
      </w:pPr>
      <w:rPr>
        <w:rFonts w:ascii="HGSｺﾞｼｯｸE" w:eastAsia="HGSｺﾞｼｯｸ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7506F67"/>
    <w:multiLevelType w:val="hybridMultilevel"/>
    <w:tmpl w:val="EBAE37D4"/>
    <w:lvl w:ilvl="0" w:tplc="89F4E1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9B40F47"/>
    <w:multiLevelType w:val="hybridMultilevel"/>
    <w:tmpl w:val="313E634C"/>
    <w:lvl w:ilvl="0" w:tplc="CB6C78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CFD14E3"/>
    <w:multiLevelType w:val="hybridMultilevel"/>
    <w:tmpl w:val="1D2A190E"/>
    <w:lvl w:ilvl="0" w:tplc="8E7A87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07489E"/>
    <w:multiLevelType w:val="hybridMultilevel"/>
    <w:tmpl w:val="34E6E984"/>
    <w:lvl w:ilvl="0" w:tplc="30849C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04B62AB"/>
    <w:multiLevelType w:val="hybridMultilevel"/>
    <w:tmpl w:val="E1D2BD50"/>
    <w:lvl w:ilvl="0" w:tplc="176A8DA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43C160A"/>
    <w:multiLevelType w:val="hybridMultilevel"/>
    <w:tmpl w:val="E9CA86CC"/>
    <w:lvl w:ilvl="0" w:tplc="3A2407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45B4D0B"/>
    <w:multiLevelType w:val="hybridMultilevel"/>
    <w:tmpl w:val="FA5AE77C"/>
    <w:lvl w:ilvl="0" w:tplc="0F36C5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ABF61B8"/>
    <w:multiLevelType w:val="hybridMultilevel"/>
    <w:tmpl w:val="20968AA2"/>
    <w:lvl w:ilvl="0" w:tplc="B23C5A7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6" w15:restartNumberingAfterBreak="0">
    <w:nsid w:val="76E572CE"/>
    <w:multiLevelType w:val="hybridMultilevel"/>
    <w:tmpl w:val="D9484726"/>
    <w:lvl w:ilvl="0" w:tplc="A0A697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C260C35"/>
    <w:multiLevelType w:val="hybridMultilevel"/>
    <w:tmpl w:val="9BA44AE2"/>
    <w:lvl w:ilvl="0" w:tplc="2C949F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E350CCD"/>
    <w:multiLevelType w:val="hybridMultilevel"/>
    <w:tmpl w:val="855A437A"/>
    <w:lvl w:ilvl="0" w:tplc="0AA26D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E6238FB"/>
    <w:multiLevelType w:val="hybridMultilevel"/>
    <w:tmpl w:val="623C2458"/>
    <w:lvl w:ilvl="0" w:tplc="14A0BB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F4D727A"/>
    <w:multiLevelType w:val="hybridMultilevel"/>
    <w:tmpl w:val="FE06CF60"/>
    <w:lvl w:ilvl="0" w:tplc="843ED7F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F937704"/>
    <w:multiLevelType w:val="hybridMultilevel"/>
    <w:tmpl w:val="F7225E7C"/>
    <w:lvl w:ilvl="0" w:tplc="523C3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17541784">
    <w:abstractNumId w:val="16"/>
  </w:num>
  <w:num w:numId="2" w16cid:durableId="990333658">
    <w:abstractNumId w:val="4"/>
  </w:num>
  <w:num w:numId="3" w16cid:durableId="1298951299">
    <w:abstractNumId w:val="30"/>
  </w:num>
  <w:num w:numId="4" w16cid:durableId="896862679">
    <w:abstractNumId w:val="11"/>
  </w:num>
  <w:num w:numId="5" w16cid:durableId="913198337">
    <w:abstractNumId w:val="25"/>
  </w:num>
  <w:num w:numId="6" w16cid:durableId="1427072441">
    <w:abstractNumId w:val="0"/>
  </w:num>
  <w:num w:numId="7" w16cid:durableId="779452155">
    <w:abstractNumId w:val="18"/>
  </w:num>
  <w:num w:numId="8" w16cid:durableId="1245451526">
    <w:abstractNumId w:val="5"/>
  </w:num>
  <w:num w:numId="9" w16cid:durableId="796490511">
    <w:abstractNumId w:val="20"/>
  </w:num>
  <w:num w:numId="10" w16cid:durableId="916672999">
    <w:abstractNumId w:val="23"/>
  </w:num>
  <w:num w:numId="11" w16cid:durableId="1376196958">
    <w:abstractNumId w:val="12"/>
  </w:num>
  <w:num w:numId="12" w16cid:durableId="1465538909">
    <w:abstractNumId w:val="14"/>
  </w:num>
  <w:num w:numId="13" w16cid:durableId="42758387">
    <w:abstractNumId w:val="21"/>
  </w:num>
  <w:num w:numId="14" w16cid:durableId="1896620731">
    <w:abstractNumId w:val="29"/>
  </w:num>
  <w:num w:numId="15" w16cid:durableId="544953066">
    <w:abstractNumId w:val="26"/>
  </w:num>
  <w:num w:numId="16" w16cid:durableId="754131199">
    <w:abstractNumId w:val="28"/>
  </w:num>
  <w:num w:numId="17" w16cid:durableId="243728652">
    <w:abstractNumId w:val="6"/>
  </w:num>
  <w:num w:numId="18" w16cid:durableId="1563902950">
    <w:abstractNumId w:val="1"/>
  </w:num>
  <w:num w:numId="19" w16cid:durableId="119108006">
    <w:abstractNumId w:val="3"/>
  </w:num>
  <w:num w:numId="20" w16cid:durableId="886722929">
    <w:abstractNumId w:val="17"/>
  </w:num>
  <w:num w:numId="21" w16cid:durableId="598683861">
    <w:abstractNumId w:val="27"/>
  </w:num>
  <w:num w:numId="22" w16cid:durableId="340937688">
    <w:abstractNumId w:val="7"/>
  </w:num>
  <w:num w:numId="23" w16cid:durableId="1654025215">
    <w:abstractNumId w:val="9"/>
  </w:num>
  <w:num w:numId="24" w16cid:durableId="1958678579">
    <w:abstractNumId w:val="24"/>
  </w:num>
  <w:num w:numId="25" w16cid:durableId="411049626">
    <w:abstractNumId w:val="2"/>
  </w:num>
  <w:num w:numId="26" w16cid:durableId="759326746">
    <w:abstractNumId w:val="31"/>
  </w:num>
  <w:num w:numId="27" w16cid:durableId="1848669483">
    <w:abstractNumId w:val="22"/>
  </w:num>
  <w:num w:numId="28" w16cid:durableId="1004091644">
    <w:abstractNumId w:val="10"/>
  </w:num>
  <w:num w:numId="29" w16cid:durableId="1706372510">
    <w:abstractNumId w:val="19"/>
  </w:num>
  <w:num w:numId="30" w16cid:durableId="1058826290">
    <w:abstractNumId w:val="13"/>
  </w:num>
  <w:num w:numId="31" w16cid:durableId="118766897">
    <w:abstractNumId w:val="15"/>
  </w:num>
  <w:num w:numId="32" w16cid:durableId="8476710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074D"/>
    <w:rsid w:val="00000A11"/>
    <w:rsid w:val="00001803"/>
    <w:rsid w:val="00024FBC"/>
    <w:rsid w:val="000262EF"/>
    <w:rsid w:val="00033E3D"/>
    <w:rsid w:val="0003650B"/>
    <w:rsid w:val="0004324A"/>
    <w:rsid w:val="00045924"/>
    <w:rsid w:val="00053C79"/>
    <w:rsid w:val="0006002B"/>
    <w:rsid w:val="00071948"/>
    <w:rsid w:val="00076493"/>
    <w:rsid w:val="00082F3B"/>
    <w:rsid w:val="00082F89"/>
    <w:rsid w:val="00083FAC"/>
    <w:rsid w:val="00092B40"/>
    <w:rsid w:val="00096F4E"/>
    <w:rsid w:val="000A4123"/>
    <w:rsid w:val="000A61BD"/>
    <w:rsid w:val="000A69BA"/>
    <w:rsid w:val="000A6B36"/>
    <w:rsid w:val="000B3F12"/>
    <w:rsid w:val="000C3CC2"/>
    <w:rsid w:val="000C461C"/>
    <w:rsid w:val="000D1947"/>
    <w:rsid w:val="000D374C"/>
    <w:rsid w:val="000D4314"/>
    <w:rsid w:val="000D5C10"/>
    <w:rsid w:val="000D6445"/>
    <w:rsid w:val="000D7DF9"/>
    <w:rsid w:val="000E1409"/>
    <w:rsid w:val="000F7FBC"/>
    <w:rsid w:val="00101EF1"/>
    <w:rsid w:val="00102087"/>
    <w:rsid w:val="00104F89"/>
    <w:rsid w:val="00107D82"/>
    <w:rsid w:val="001230B0"/>
    <w:rsid w:val="001265D3"/>
    <w:rsid w:val="0013418A"/>
    <w:rsid w:val="001434D7"/>
    <w:rsid w:val="0014354C"/>
    <w:rsid w:val="00143B71"/>
    <w:rsid w:val="001529BF"/>
    <w:rsid w:val="00154274"/>
    <w:rsid w:val="00162F06"/>
    <w:rsid w:val="00164A6E"/>
    <w:rsid w:val="001655FA"/>
    <w:rsid w:val="00175403"/>
    <w:rsid w:val="001758DF"/>
    <w:rsid w:val="00177F2C"/>
    <w:rsid w:val="0018141C"/>
    <w:rsid w:val="001825CF"/>
    <w:rsid w:val="00196A13"/>
    <w:rsid w:val="00196D13"/>
    <w:rsid w:val="001A2A3A"/>
    <w:rsid w:val="001A36E7"/>
    <w:rsid w:val="001A55A6"/>
    <w:rsid w:val="001B2A76"/>
    <w:rsid w:val="001B4205"/>
    <w:rsid w:val="001B61C2"/>
    <w:rsid w:val="001B6EDF"/>
    <w:rsid w:val="001C4460"/>
    <w:rsid w:val="001D36C5"/>
    <w:rsid w:val="001F0FCB"/>
    <w:rsid w:val="001F1E1F"/>
    <w:rsid w:val="001F2953"/>
    <w:rsid w:val="00201A27"/>
    <w:rsid w:val="00211C36"/>
    <w:rsid w:val="0021543B"/>
    <w:rsid w:val="0022269E"/>
    <w:rsid w:val="00224862"/>
    <w:rsid w:val="002250CD"/>
    <w:rsid w:val="00232AB8"/>
    <w:rsid w:val="00233813"/>
    <w:rsid w:val="00246092"/>
    <w:rsid w:val="002522A1"/>
    <w:rsid w:val="002530DD"/>
    <w:rsid w:val="0026539B"/>
    <w:rsid w:val="002720B0"/>
    <w:rsid w:val="00273A5A"/>
    <w:rsid w:val="002A1E02"/>
    <w:rsid w:val="002A237A"/>
    <w:rsid w:val="002A23B3"/>
    <w:rsid w:val="002A690E"/>
    <w:rsid w:val="002B2C2C"/>
    <w:rsid w:val="002C7DC9"/>
    <w:rsid w:val="002D5189"/>
    <w:rsid w:val="002D6428"/>
    <w:rsid w:val="002D75C8"/>
    <w:rsid w:val="002E1A8B"/>
    <w:rsid w:val="002F2955"/>
    <w:rsid w:val="002F3DCD"/>
    <w:rsid w:val="002F48DF"/>
    <w:rsid w:val="00301CD7"/>
    <w:rsid w:val="00301D1D"/>
    <w:rsid w:val="00321675"/>
    <w:rsid w:val="00323EFD"/>
    <w:rsid w:val="00325637"/>
    <w:rsid w:val="003309E4"/>
    <w:rsid w:val="00330BA6"/>
    <w:rsid w:val="0033192E"/>
    <w:rsid w:val="00332E29"/>
    <w:rsid w:val="003368F8"/>
    <w:rsid w:val="00341F5B"/>
    <w:rsid w:val="003459E7"/>
    <w:rsid w:val="00346C1D"/>
    <w:rsid w:val="00350DEE"/>
    <w:rsid w:val="00351D3B"/>
    <w:rsid w:val="00356036"/>
    <w:rsid w:val="00366134"/>
    <w:rsid w:val="003939F7"/>
    <w:rsid w:val="003972BB"/>
    <w:rsid w:val="003A36C7"/>
    <w:rsid w:val="003A629E"/>
    <w:rsid w:val="003B156B"/>
    <w:rsid w:val="003C5E12"/>
    <w:rsid w:val="003E1C8D"/>
    <w:rsid w:val="003E641B"/>
    <w:rsid w:val="003F29C9"/>
    <w:rsid w:val="003F4CD6"/>
    <w:rsid w:val="00413D2F"/>
    <w:rsid w:val="00416235"/>
    <w:rsid w:val="004306D9"/>
    <w:rsid w:val="00436255"/>
    <w:rsid w:val="0044052D"/>
    <w:rsid w:val="004576F6"/>
    <w:rsid w:val="00472995"/>
    <w:rsid w:val="00477159"/>
    <w:rsid w:val="004841F0"/>
    <w:rsid w:val="004868AB"/>
    <w:rsid w:val="004954AE"/>
    <w:rsid w:val="0049674C"/>
    <w:rsid w:val="004A6D71"/>
    <w:rsid w:val="004C0265"/>
    <w:rsid w:val="004C0310"/>
    <w:rsid w:val="004C6742"/>
    <w:rsid w:val="004D2919"/>
    <w:rsid w:val="004E4845"/>
    <w:rsid w:val="004E5AA8"/>
    <w:rsid w:val="00506660"/>
    <w:rsid w:val="005156FE"/>
    <w:rsid w:val="00516479"/>
    <w:rsid w:val="00522273"/>
    <w:rsid w:val="00525E9D"/>
    <w:rsid w:val="00534961"/>
    <w:rsid w:val="00534DEE"/>
    <w:rsid w:val="00534E01"/>
    <w:rsid w:val="00541ED0"/>
    <w:rsid w:val="0054236F"/>
    <w:rsid w:val="005438FF"/>
    <w:rsid w:val="00545968"/>
    <w:rsid w:val="0055240D"/>
    <w:rsid w:val="005526D6"/>
    <w:rsid w:val="0056207E"/>
    <w:rsid w:val="00563FB7"/>
    <w:rsid w:val="005646C1"/>
    <w:rsid w:val="005658BA"/>
    <w:rsid w:val="00566422"/>
    <w:rsid w:val="00566FE4"/>
    <w:rsid w:val="00572AB6"/>
    <w:rsid w:val="00580535"/>
    <w:rsid w:val="00580D3D"/>
    <w:rsid w:val="0058435C"/>
    <w:rsid w:val="00591405"/>
    <w:rsid w:val="005A0896"/>
    <w:rsid w:val="005A0B5A"/>
    <w:rsid w:val="005A2C57"/>
    <w:rsid w:val="005A5041"/>
    <w:rsid w:val="005A6232"/>
    <w:rsid w:val="005B323D"/>
    <w:rsid w:val="005B435B"/>
    <w:rsid w:val="005C4954"/>
    <w:rsid w:val="005D1003"/>
    <w:rsid w:val="005D3364"/>
    <w:rsid w:val="005E02E3"/>
    <w:rsid w:val="005E1C07"/>
    <w:rsid w:val="005E36E0"/>
    <w:rsid w:val="005E42A0"/>
    <w:rsid w:val="005F4D73"/>
    <w:rsid w:val="005F569B"/>
    <w:rsid w:val="005F6C2A"/>
    <w:rsid w:val="0061105F"/>
    <w:rsid w:val="006201BD"/>
    <w:rsid w:val="0062688D"/>
    <w:rsid w:val="0062708E"/>
    <w:rsid w:val="0063031C"/>
    <w:rsid w:val="00630335"/>
    <w:rsid w:val="00632426"/>
    <w:rsid w:val="00645E94"/>
    <w:rsid w:val="00653966"/>
    <w:rsid w:val="00655A4E"/>
    <w:rsid w:val="00656BB4"/>
    <w:rsid w:val="00656CE8"/>
    <w:rsid w:val="0066151D"/>
    <w:rsid w:val="00663686"/>
    <w:rsid w:val="006723E1"/>
    <w:rsid w:val="00675280"/>
    <w:rsid w:val="006762A7"/>
    <w:rsid w:val="00677872"/>
    <w:rsid w:val="00681F10"/>
    <w:rsid w:val="00687A6C"/>
    <w:rsid w:val="006A3F22"/>
    <w:rsid w:val="006C0E3E"/>
    <w:rsid w:val="006C20FD"/>
    <w:rsid w:val="006C6947"/>
    <w:rsid w:val="006D27CF"/>
    <w:rsid w:val="006E2A03"/>
    <w:rsid w:val="006E3612"/>
    <w:rsid w:val="006E3D7E"/>
    <w:rsid w:val="006F59C0"/>
    <w:rsid w:val="007019AE"/>
    <w:rsid w:val="00701C13"/>
    <w:rsid w:val="00714501"/>
    <w:rsid w:val="0071453D"/>
    <w:rsid w:val="00730655"/>
    <w:rsid w:val="00740CE8"/>
    <w:rsid w:val="0074394E"/>
    <w:rsid w:val="00743BF9"/>
    <w:rsid w:val="007453EE"/>
    <w:rsid w:val="0075074D"/>
    <w:rsid w:val="007664DE"/>
    <w:rsid w:val="00766C1A"/>
    <w:rsid w:val="0077125B"/>
    <w:rsid w:val="00772C7A"/>
    <w:rsid w:val="007731D7"/>
    <w:rsid w:val="00784C51"/>
    <w:rsid w:val="00785225"/>
    <w:rsid w:val="00786580"/>
    <w:rsid w:val="007871CA"/>
    <w:rsid w:val="0079569F"/>
    <w:rsid w:val="0079602B"/>
    <w:rsid w:val="007A6102"/>
    <w:rsid w:val="007B74B7"/>
    <w:rsid w:val="007C19FB"/>
    <w:rsid w:val="007C4D44"/>
    <w:rsid w:val="007C76E3"/>
    <w:rsid w:val="007D19D8"/>
    <w:rsid w:val="007D23EF"/>
    <w:rsid w:val="007E02F7"/>
    <w:rsid w:val="007E10FB"/>
    <w:rsid w:val="007E291E"/>
    <w:rsid w:val="00801C0E"/>
    <w:rsid w:val="008025FF"/>
    <w:rsid w:val="00810AAD"/>
    <w:rsid w:val="0081326D"/>
    <w:rsid w:val="00814CBA"/>
    <w:rsid w:val="00815F20"/>
    <w:rsid w:val="008379FE"/>
    <w:rsid w:val="008461CF"/>
    <w:rsid w:val="008510DA"/>
    <w:rsid w:val="008547A3"/>
    <w:rsid w:val="008557DC"/>
    <w:rsid w:val="00855803"/>
    <w:rsid w:val="00856104"/>
    <w:rsid w:val="00856200"/>
    <w:rsid w:val="00857F92"/>
    <w:rsid w:val="0086790B"/>
    <w:rsid w:val="008708E8"/>
    <w:rsid w:val="008744D1"/>
    <w:rsid w:val="00880DA4"/>
    <w:rsid w:val="00880F98"/>
    <w:rsid w:val="0089239E"/>
    <w:rsid w:val="008926D8"/>
    <w:rsid w:val="008963E7"/>
    <w:rsid w:val="008B5368"/>
    <w:rsid w:val="008B6509"/>
    <w:rsid w:val="008C0079"/>
    <w:rsid w:val="008C25D6"/>
    <w:rsid w:val="008F78D6"/>
    <w:rsid w:val="00900390"/>
    <w:rsid w:val="00905F31"/>
    <w:rsid w:val="0091504A"/>
    <w:rsid w:val="009458BF"/>
    <w:rsid w:val="00950060"/>
    <w:rsid w:val="00952347"/>
    <w:rsid w:val="00957619"/>
    <w:rsid w:val="0096068A"/>
    <w:rsid w:val="0096558D"/>
    <w:rsid w:val="00965DDF"/>
    <w:rsid w:val="00967D46"/>
    <w:rsid w:val="00971FBB"/>
    <w:rsid w:val="0098196C"/>
    <w:rsid w:val="00983BFD"/>
    <w:rsid w:val="00984CD3"/>
    <w:rsid w:val="00992144"/>
    <w:rsid w:val="00993324"/>
    <w:rsid w:val="00995C33"/>
    <w:rsid w:val="009B1D0A"/>
    <w:rsid w:val="009B3D9E"/>
    <w:rsid w:val="009C21A4"/>
    <w:rsid w:val="009C26DF"/>
    <w:rsid w:val="009D2B5E"/>
    <w:rsid w:val="009E2038"/>
    <w:rsid w:val="009E4FAB"/>
    <w:rsid w:val="009E7C9F"/>
    <w:rsid w:val="009F1697"/>
    <w:rsid w:val="009F472F"/>
    <w:rsid w:val="00A00638"/>
    <w:rsid w:val="00A02AA3"/>
    <w:rsid w:val="00A046A7"/>
    <w:rsid w:val="00A154E5"/>
    <w:rsid w:val="00A1683B"/>
    <w:rsid w:val="00A23B3C"/>
    <w:rsid w:val="00A253E8"/>
    <w:rsid w:val="00A25EDC"/>
    <w:rsid w:val="00A30148"/>
    <w:rsid w:val="00A312E3"/>
    <w:rsid w:val="00A34EFE"/>
    <w:rsid w:val="00A367F1"/>
    <w:rsid w:val="00A555E9"/>
    <w:rsid w:val="00A6585F"/>
    <w:rsid w:val="00A6721A"/>
    <w:rsid w:val="00A71C81"/>
    <w:rsid w:val="00A738B0"/>
    <w:rsid w:val="00A75DA0"/>
    <w:rsid w:val="00A82B8E"/>
    <w:rsid w:val="00A83B3E"/>
    <w:rsid w:val="00A9270C"/>
    <w:rsid w:val="00A92F45"/>
    <w:rsid w:val="00A960A1"/>
    <w:rsid w:val="00A96595"/>
    <w:rsid w:val="00A969A8"/>
    <w:rsid w:val="00AA083D"/>
    <w:rsid w:val="00AA717F"/>
    <w:rsid w:val="00AB30E2"/>
    <w:rsid w:val="00AB6597"/>
    <w:rsid w:val="00AC1E29"/>
    <w:rsid w:val="00AC70AC"/>
    <w:rsid w:val="00AD3ABD"/>
    <w:rsid w:val="00AE11C1"/>
    <w:rsid w:val="00AF2CAA"/>
    <w:rsid w:val="00AF73EF"/>
    <w:rsid w:val="00B07BDE"/>
    <w:rsid w:val="00B168EF"/>
    <w:rsid w:val="00B22BA3"/>
    <w:rsid w:val="00B45B92"/>
    <w:rsid w:val="00B52D6E"/>
    <w:rsid w:val="00B54BDA"/>
    <w:rsid w:val="00B556A0"/>
    <w:rsid w:val="00B5676B"/>
    <w:rsid w:val="00B612EF"/>
    <w:rsid w:val="00B62865"/>
    <w:rsid w:val="00B64F32"/>
    <w:rsid w:val="00B65934"/>
    <w:rsid w:val="00B700F2"/>
    <w:rsid w:val="00B92CEF"/>
    <w:rsid w:val="00B93336"/>
    <w:rsid w:val="00B96608"/>
    <w:rsid w:val="00BA4085"/>
    <w:rsid w:val="00BB0A1F"/>
    <w:rsid w:val="00BD19C9"/>
    <w:rsid w:val="00BD1E98"/>
    <w:rsid w:val="00BD1F0E"/>
    <w:rsid w:val="00BD52ED"/>
    <w:rsid w:val="00BE66D4"/>
    <w:rsid w:val="00BE770C"/>
    <w:rsid w:val="00BF1627"/>
    <w:rsid w:val="00BF293B"/>
    <w:rsid w:val="00C04345"/>
    <w:rsid w:val="00C14F9D"/>
    <w:rsid w:val="00C217DE"/>
    <w:rsid w:val="00C231FB"/>
    <w:rsid w:val="00C2526F"/>
    <w:rsid w:val="00C27832"/>
    <w:rsid w:val="00C278A0"/>
    <w:rsid w:val="00C27E77"/>
    <w:rsid w:val="00C302F9"/>
    <w:rsid w:val="00C3340D"/>
    <w:rsid w:val="00C34D0D"/>
    <w:rsid w:val="00C37312"/>
    <w:rsid w:val="00C41905"/>
    <w:rsid w:val="00C41ACB"/>
    <w:rsid w:val="00C43C34"/>
    <w:rsid w:val="00C571D5"/>
    <w:rsid w:val="00C65C24"/>
    <w:rsid w:val="00C746FC"/>
    <w:rsid w:val="00C822F4"/>
    <w:rsid w:val="00C8553F"/>
    <w:rsid w:val="00C87EA7"/>
    <w:rsid w:val="00CA0E55"/>
    <w:rsid w:val="00CA1A12"/>
    <w:rsid w:val="00CA58D2"/>
    <w:rsid w:val="00CB2704"/>
    <w:rsid w:val="00CB3E35"/>
    <w:rsid w:val="00CC0D1D"/>
    <w:rsid w:val="00CE1ADD"/>
    <w:rsid w:val="00CE3B35"/>
    <w:rsid w:val="00CE586F"/>
    <w:rsid w:val="00CE7133"/>
    <w:rsid w:val="00CF7CC7"/>
    <w:rsid w:val="00D072DF"/>
    <w:rsid w:val="00D10949"/>
    <w:rsid w:val="00D1361A"/>
    <w:rsid w:val="00D31A80"/>
    <w:rsid w:val="00D34A73"/>
    <w:rsid w:val="00D40931"/>
    <w:rsid w:val="00D416F3"/>
    <w:rsid w:val="00D46AF4"/>
    <w:rsid w:val="00D50C37"/>
    <w:rsid w:val="00D510AA"/>
    <w:rsid w:val="00D524DE"/>
    <w:rsid w:val="00D5265F"/>
    <w:rsid w:val="00D60260"/>
    <w:rsid w:val="00D6223F"/>
    <w:rsid w:val="00D6529E"/>
    <w:rsid w:val="00D736ED"/>
    <w:rsid w:val="00D81052"/>
    <w:rsid w:val="00D81254"/>
    <w:rsid w:val="00D81B41"/>
    <w:rsid w:val="00D82F0C"/>
    <w:rsid w:val="00D84BA5"/>
    <w:rsid w:val="00DA2498"/>
    <w:rsid w:val="00DA3FB8"/>
    <w:rsid w:val="00DA7E78"/>
    <w:rsid w:val="00DB077E"/>
    <w:rsid w:val="00DB5D91"/>
    <w:rsid w:val="00DB7E1C"/>
    <w:rsid w:val="00DC1C47"/>
    <w:rsid w:val="00DD472D"/>
    <w:rsid w:val="00DE308E"/>
    <w:rsid w:val="00DE3756"/>
    <w:rsid w:val="00DF58D4"/>
    <w:rsid w:val="00E04590"/>
    <w:rsid w:val="00E066C3"/>
    <w:rsid w:val="00E06C4F"/>
    <w:rsid w:val="00E27BE8"/>
    <w:rsid w:val="00E36102"/>
    <w:rsid w:val="00E37481"/>
    <w:rsid w:val="00E41679"/>
    <w:rsid w:val="00E42D21"/>
    <w:rsid w:val="00E44D6A"/>
    <w:rsid w:val="00E462AE"/>
    <w:rsid w:val="00E50BC6"/>
    <w:rsid w:val="00E51BED"/>
    <w:rsid w:val="00E55EB1"/>
    <w:rsid w:val="00E57DA3"/>
    <w:rsid w:val="00E65F4D"/>
    <w:rsid w:val="00E67FA3"/>
    <w:rsid w:val="00E7560C"/>
    <w:rsid w:val="00E96465"/>
    <w:rsid w:val="00EA7E40"/>
    <w:rsid w:val="00EB4D86"/>
    <w:rsid w:val="00EB505F"/>
    <w:rsid w:val="00EC0C2B"/>
    <w:rsid w:val="00EC6951"/>
    <w:rsid w:val="00EE5AD7"/>
    <w:rsid w:val="00EE7030"/>
    <w:rsid w:val="00EF1794"/>
    <w:rsid w:val="00EF3AB8"/>
    <w:rsid w:val="00F11F74"/>
    <w:rsid w:val="00F14EF6"/>
    <w:rsid w:val="00F20BD5"/>
    <w:rsid w:val="00F21AA0"/>
    <w:rsid w:val="00F23561"/>
    <w:rsid w:val="00F345AA"/>
    <w:rsid w:val="00F50E05"/>
    <w:rsid w:val="00F576F6"/>
    <w:rsid w:val="00F611C9"/>
    <w:rsid w:val="00F62F02"/>
    <w:rsid w:val="00F655FF"/>
    <w:rsid w:val="00F669FC"/>
    <w:rsid w:val="00F71506"/>
    <w:rsid w:val="00F86949"/>
    <w:rsid w:val="00F87F7C"/>
    <w:rsid w:val="00F92187"/>
    <w:rsid w:val="00F97B23"/>
    <w:rsid w:val="00FA3C85"/>
    <w:rsid w:val="00FA4320"/>
    <w:rsid w:val="00FB06F5"/>
    <w:rsid w:val="00FB42FB"/>
    <w:rsid w:val="00FC1A04"/>
    <w:rsid w:val="00FC4512"/>
    <w:rsid w:val="00FC7221"/>
    <w:rsid w:val="00FD3BE2"/>
    <w:rsid w:val="00FE2535"/>
    <w:rsid w:val="00FE42D7"/>
    <w:rsid w:val="00FE715B"/>
    <w:rsid w:val="00FE7FEA"/>
    <w:rsid w:val="00FF1431"/>
    <w:rsid w:val="00FF6711"/>
    <w:rsid w:val="00FF73E2"/>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3"/>
    </o:shapelayout>
  </w:shapeDefaults>
  <w:decimalSymbol w:val="."/>
  <w:listSeparator w:val=","/>
  <w15:chartTrackingRefBased/>
  <w15:docId w15:val="{ADFB9067-2626-42AC-9676-7159150C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477159"/>
    <w:rPr>
      <w:color w:val="0000FF"/>
      <w:u w:val="single"/>
    </w:rPr>
  </w:style>
  <w:style w:type="paragraph" w:styleId="a4">
    <w:name w:val="footer"/>
    <w:basedOn w:val="a"/>
    <w:rsid w:val="00EF3AB8"/>
    <w:pPr>
      <w:tabs>
        <w:tab w:val="center" w:pos="4252"/>
        <w:tab w:val="right" w:pos="8504"/>
      </w:tabs>
      <w:snapToGrid w:val="0"/>
    </w:pPr>
  </w:style>
  <w:style w:type="character" w:styleId="a5">
    <w:name w:val="page number"/>
    <w:basedOn w:val="a0"/>
    <w:rsid w:val="00EF3AB8"/>
  </w:style>
  <w:style w:type="paragraph" w:styleId="a6">
    <w:name w:val="header"/>
    <w:basedOn w:val="a"/>
    <w:rsid w:val="00534E01"/>
    <w:pPr>
      <w:tabs>
        <w:tab w:val="center" w:pos="4252"/>
        <w:tab w:val="right" w:pos="8504"/>
      </w:tabs>
      <w:snapToGrid w:val="0"/>
    </w:pPr>
  </w:style>
  <w:style w:type="paragraph" w:styleId="a7">
    <w:name w:val="Balloon Text"/>
    <w:basedOn w:val="a"/>
    <w:semiHidden/>
    <w:rsid w:val="009C21A4"/>
    <w:rPr>
      <w:rFonts w:ascii="Arial" w:eastAsia="ＭＳ ゴシック" w:hAnsi="Arial"/>
      <w:sz w:val="18"/>
      <w:szCs w:val="18"/>
    </w:rPr>
  </w:style>
  <w:style w:type="paragraph" w:styleId="Web">
    <w:name w:val="Normal (Web)"/>
    <w:basedOn w:val="a"/>
    <w:rsid w:val="001814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rsid w:val="00B700F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3939F7"/>
    <w:rPr>
      <w:sz w:val="21"/>
      <w:szCs w:val="21"/>
    </w:rPr>
  </w:style>
  <w:style w:type="character" w:customStyle="1" w:styleId="stext1">
    <w:name w:val="stext1"/>
    <w:rsid w:val="003939F7"/>
    <w:rPr>
      <w:sz w:val="18"/>
      <w:szCs w:val="18"/>
    </w:rPr>
  </w:style>
  <w:style w:type="character" w:styleId="a9">
    <w:name w:val="FollowedHyperlink"/>
    <w:rsid w:val="00196D13"/>
    <w:rPr>
      <w:color w:val="800080"/>
      <w:u w:val="single"/>
    </w:rPr>
  </w:style>
  <w:style w:type="character" w:styleId="aa">
    <w:name w:val="annotation reference"/>
    <w:rsid w:val="004841F0"/>
    <w:rPr>
      <w:sz w:val="18"/>
      <w:szCs w:val="18"/>
    </w:rPr>
  </w:style>
  <w:style w:type="paragraph" w:styleId="ab">
    <w:name w:val="annotation text"/>
    <w:basedOn w:val="a"/>
    <w:link w:val="ac"/>
    <w:rsid w:val="004841F0"/>
    <w:pPr>
      <w:jc w:val="left"/>
    </w:pPr>
  </w:style>
  <w:style w:type="character" w:customStyle="1" w:styleId="ac">
    <w:name w:val="コメント文字列 (文字)"/>
    <w:link w:val="ab"/>
    <w:rsid w:val="004841F0"/>
    <w:rPr>
      <w:kern w:val="2"/>
      <w:sz w:val="21"/>
      <w:szCs w:val="24"/>
    </w:rPr>
  </w:style>
  <w:style w:type="paragraph" w:styleId="ad">
    <w:name w:val="annotation subject"/>
    <w:basedOn w:val="ab"/>
    <w:next w:val="ab"/>
    <w:link w:val="ae"/>
    <w:rsid w:val="004841F0"/>
    <w:rPr>
      <w:b/>
      <w:bCs/>
    </w:rPr>
  </w:style>
  <w:style w:type="character" w:customStyle="1" w:styleId="ae">
    <w:name w:val="コメント内容 (文字)"/>
    <w:link w:val="ad"/>
    <w:rsid w:val="004841F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4419">
      <w:bodyDiv w:val="1"/>
      <w:marLeft w:val="0"/>
      <w:marRight w:val="0"/>
      <w:marTop w:val="0"/>
      <w:marBottom w:val="0"/>
      <w:divBdr>
        <w:top w:val="none" w:sz="0" w:space="0" w:color="auto"/>
        <w:left w:val="none" w:sz="0" w:space="0" w:color="auto"/>
        <w:bottom w:val="none" w:sz="0" w:space="0" w:color="auto"/>
        <w:right w:val="none" w:sz="0" w:space="0" w:color="auto"/>
      </w:divBdr>
    </w:div>
    <w:div w:id="539585573">
      <w:bodyDiv w:val="1"/>
      <w:marLeft w:val="0"/>
      <w:marRight w:val="0"/>
      <w:marTop w:val="0"/>
      <w:marBottom w:val="0"/>
      <w:divBdr>
        <w:top w:val="none" w:sz="0" w:space="0" w:color="auto"/>
        <w:left w:val="none" w:sz="0" w:space="0" w:color="auto"/>
        <w:bottom w:val="none" w:sz="0" w:space="0" w:color="auto"/>
        <w:right w:val="none" w:sz="0" w:space="0" w:color="auto"/>
      </w:divBdr>
      <w:divsChild>
        <w:div w:id="272590205">
          <w:marLeft w:val="0"/>
          <w:marRight w:val="0"/>
          <w:marTop w:val="0"/>
          <w:marBottom w:val="0"/>
          <w:divBdr>
            <w:top w:val="none" w:sz="0" w:space="0" w:color="auto"/>
            <w:left w:val="none" w:sz="0" w:space="0" w:color="auto"/>
            <w:bottom w:val="none" w:sz="0" w:space="0" w:color="auto"/>
            <w:right w:val="none" w:sz="0" w:space="0" w:color="auto"/>
          </w:divBdr>
          <w:divsChild>
            <w:div w:id="30323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7638">
      <w:bodyDiv w:val="1"/>
      <w:marLeft w:val="0"/>
      <w:marRight w:val="0"/>
      <w:marTop w:val="75"/>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円山動物園　ワークブック　教諭用資料</vt:lpstr>
      <vt:lpstr>円山動物園　ワークブック　教諭用資料</vt:lpstr>
    </vt:vector>
  </TitlesOfParts>
  <Company>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円山動物園　ワークブック　教諭用資料</dc:title>
  <dc:subject/>
  <dc:creator>札幌市円山動物園</dc:creator>
  <cp:keywords/>
  <cp:lastModifiedBy>佐竹 輝洋</cp:lastModifiedBy>
  <cp:revision>2</cp:revision>
  <cp:lastPrinted>2008-07-20T08:25:00Z</cp:lastPrinted>
  <dcterms:created xsi:type="dcterms:W3CDTF">2025-02-14T08:05:00Z</dcterms:created>
  <dcterms:modified xsi:type="dcterms:W3CDTF">2025-02-14T08:05:00Z</dcterms:modified>
</cp:coreProperties>
</file>